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32F6" w14:textId="648AD42B" w:rsidR="006D3016" w:rsidRPr="00341812" w:rsidRDefault="006D3016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sz w:val="24"/>
        </w:rPr>
        <w:t xml:space="preserve">SG-RAN WG2 Meeting </w:t>
      </w:r>
      <w:r w:rsidR="003F08B2" w:rsidRPr="003F08B2">
        <w:rPr>
          <w:rFonts w:eastAsia="Times New Roman"/>
          <w:b/>
          <w:sz w:val="24"/>
        </w:rPr>
        <w:t>#</w:t>
      </w:r>
      <w:r w:rsidR="00CE2C53">
        <w:rPr>
          <w:rFonts w:eastAsia="Times New Roman"/>
          <w:b/>
          <w:sz w:val="24"/>
        </w:rPr>
        <w:t>12</w:t>
      </w:r>
      <w:r w:rsidR="00DB46A6">
        <w:rPr>
          <w:rFonts w:eastAsia="Times New Roman"/>
          <w:b/>
          <w:sz w:val="24"/>
        </w:rPr>
        <w:t>6</w:t>
      </w:r>
      <w:r w:rsidRPr="00341812">
        <w:rPr>
          <w:rFonts w:eastAsia="Times New Roman"/>
          <w:b/>
          <w:sz w:val="24"/>
        </w:rPr>
        <w:tab/>
      </w:r>
      <w:r w:rsidR="006A64C8" w:rsidRPr="006A64C8">
        <w:rPr>
          <w:rFonts w:eastAsia="Times New Roman"/>
          <w:b/>
          <w:sz w:val="24"/>
        </w:rPr>
        <w:t>R2-2</w:t>
      </w:r>
      <w:r w:rsidR="00E372F7">
        <w:rPr>
          <w:rFonts w:eastAsia="Times New Roman"/>
          <w:b/>
          <w:sz w:val="24"/>
        </w:rPr>
        <w:t>40</w:t>
      </w:r>
      <w:r w:rsidR="00684C14">
        <w:rPr>
          <w:rFonts w:eastAsia="Times New Roman"/>
          <w:b/>
          <w:sz w:val="24"/>
        </w:rPr>
        <w:t>4173</w:t>
      </w:r>
    </w:p>
    <w:p w14:paraId="6D1CDF7B" w14:textId="7664E8CC" w:rsidR="006D3016" w:rsidRPr="00341812" w:rsidRDefault="00DB46A6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sz w:val="24"/>
        </w:rPr>
      </w:pPr>
      <w:r>
        <w:rPr>
          <w:b/>
          <w:sz w:val="24"/>
        </w:rPr>
        <w:t>Fukuoka</w:t>
      </w:r>
      <w:r w:rsidR="00E372F7">
        <w:rPr>
          <w:b/>
          <w:sz w:val="24"/>
        </w:rPr>
        <w:t xml:space="preserve">, </w:t>
      </w:r>
      <w:r>
        <w:rPr>
          <w:b/>
          <w:sz w:val="24"/>
        </w:rPr>
        <w:t>Japan</w:t>
      </w:r>
      <w:r w:rsidR="00E372F7">
        <w:rPr>
          <w:b/>
          <w:sz w:val="24"/>
        </w:rPr>
        <w:t xml:space="preserve">, </w:t>
      </w:r>
      <w:r>
        <w:rPr>
          <w:b/>
          <w:sz w:val="24"/>
        </w:rPr>
        <w:t>May</w:t>
      </w:r>
      <w:r w:rsidR="002D6637">
        <w:rPr>
          <w:b/>
          <w:sz w:val="24"/>
        </w:rPr>
        <w:t xml:space="preserve"> </w:t>
      </w:r>
      <w:r>
        <w:rPr>
          <w:b/>
          <w:sz w:val="24"/>
        </w:rPr>
        <w:t>20</w:t>
      </w:r>
      <w:r w:rsidR="00E372F7">
        <w:rPr>
          <w:b/>
          <w:sz w:val="24"/>
        </w:rPr>
        <w:t xml:space="preserve"> – </w:t>
      </w:r>
      <w:r>
        <w:rPr>
          <w:b/>
          <w:sz w:val="24"/>
        </w:rPr>
        <w:t>24</w:t>
      </w:r>
      <w:r w:rsidR="00E372F7">
        <w:rPr>
          <w:b/>
          <w:sz w:val="24"/>
        </w:rPr>
        <w:t>, 2024</w:t>
      </w:r>
      <w:r w:rsidR="0091700D" w:rsidRPr="00341812">
        <w:rPr>
          <w:b/>
          <w:sz w:val="24"/>
        </w:rPr>
        <w:tab/>
      </w:r>
    </w:p>
    <w:p w14:paraId="07B662E7" w14:textId="77777777" w:rsidR="006D3016" w:rsidRPr="00341812" w:rsidRDefault="006D3016" w:rsidP="005D575A">
      <w:pPr>
        <w:widowControl w:val="0"/>
        <w:spacing w:before="0"/>
        <w:rPr>
          <w:rFonts w:eastAsia="Times New Roman"/>
          <w:b/>
          <w:bCs/>
          <w:sz w:val="24"/>
        </w:rPr>
      </w:pPr>
    </w:p>
    <w:p w14:paraId="7AFCFD13" w14:textId="0AE97139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375E86">
        <w:rPr>
          <w:rFonts w:eastAsia="MS Mincho" w:cs="Arial"/>
          <w:b/>
          <w:sz w:val="24"/>
          <w:lang w:eastAsia="en-US"/>
        </w:rPr>
        <w:t>7.</w:t>
      </w:r>
      <w:r w:rsidR="00DB46A6">
        <w:rPr>
          <w:rFonts w:eastAsia="MS Mincho" w:cs="Arial"/>
          <w:b/>
          <w:sz w:val="24"/>
          <w:lang w:eastAsia="en-US"/>
        </w:rPr>
        <w:t>5</w:t>
      </w:r>
      <w:r w:rsidR="002D6637">
        <w:rPr>
          <w:rFonts w:eastAsia="MS Mincho" w:cs="Arial"/>
          <w:b/>
          <w:sz w:val="24"/>
          <w:lang w:eastAsia="en-US"/>
        </w:rPr>
        <w:t>.</w:t>
      </w:r>
      <w:r w:rsidR="00117FAC">
        <w:rPr>
          <w:rFonts w:eastAsia="MS Mincho" w:cs="Arial"/>
          <w:b/>
          <w:sz w:val="24"/>
          <w:lang w:eastAsia="en-US"/>
        </w:rPr>
        <w:t>3</w:t>
      </w:r>
      <w:r w:rsidR="002D6637">
        <w:rPr>
          <w:rFonts w:eastAsia="MS Mincho" w:cs="Arial"/>
          <w:b/>
          <w:sz w:val="24"/>
          <w:lang w:eastAsia="en-US"/>
        </w:rPr>
        <w:t>.</w:t>
      </w:r>
      <w:r w:rsidR="00117FAC">
        <w:rPr>
          <w:rFonts w:eastAsia="MS Mincho" w:cs="Arial"/>
          <w:b/>
          <w:sz w:val="24"/>
          <w:lang w:eastAsia="en-US"/>
        </w:rPr>
        <w:t>1</w:t>
      </w:r>
    </w:p>
    <w:p w14:paraId="5685B4D7" w14:textId="457AA15A" w:rsidR="00E30B2C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sz w:val="24"/>
          <w:lang w:eastAsia="en-US"/>
        </w:rPr>
        <w:t>Qualcomm Inc</w:t>
      </w:r>
      <w:r w:rsidR="005D575A">
        <w:rPr>
          <w:rFonts w:eastAsia="Times New Roman" w:cs="Arial"/>
          <w:b/>
          <w:sz w:val="24"/>
          <w:lang w:eastAsia="en-US"/>
        </w:rPr>
        <w:t>orporated</w:t>
      </w:r>
    </w:p>
    <w:p w14:paraId="62778E85" w14:textId="54BB1164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902D06">
        <w:rPr>
          <w:rFonts w:eastAsia="Times New Roman" w:cs="Arial"/>
          <w:b/>
          <w:sz w:val="24"/>
          <w:lang w:eastAsia="en-US"/>
        </w:rPr>
        <w:t xml:space="preserve">Discussion on </w:t>
      </w:r>
      <w:r w:rsidR="00117FAC">
        <w:rPr>
          <w:rFonts w:eastAsia="Times New Roman" w:cs="Arial"/>
          <w:b/>
          <w:sz w:val="24"/>
          <w:lang w:eastAsia="en-US"/>
        </w:rPr>
        <w:t>DRX_SFN_COUNTER</w:t>
      </w:r>
    </w:p>
    <w:p w14:paraId="1FA36C2B" w14:textId="1EE1C0BD" w:rsidR="006D3016" w:rsidRPr="00341812" w:rsidRDefault="006D3016" w:rsidP="00C4497D">
      <w:pPr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proofErr w:type="spellStart"/>
      <w:r w:rsidR="002C79C2" w:rsidRPr="002C79C2">
        <w:rPr>
          <w:rFonts w:eastAsia="Times New Roman" w:cs="Arial"/>
          <w:b/>
          <w:sz w:val="24"/>
          <w:lang w:eastAsia="en-US"/>
        </w:rPr>
        <w:t>NR_XR_enh</w:t>
      </w:r>
      <w:proofErr w:type="spellEnd"/>
      <w:r w:rsidR="002C79C2" w:rsidRPr="002C79C2">
        <w:rPr>
          <w:rFonts w:eastAsia="Times New Roman" w:cs="Arial"/>
          <w:b/>
          <w:sz w:val="24"/>
          <w:lang w:eastAsia="en-US"/>
        </w:rPr>
        <w:t>-Core</w:t>
      </w:r>
    </w:p>
    <w:p w14:paraId="5B797E05" w14:textId="01628BF1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 xml:space="preserve">Discussion and </w:t>
      </w:r>
      <w:r w:rsidR="00902D06">
        <w:rPr>
          <w:rFonts w:eastAsia="Times New Roman" w:cs="Arial"/>
          <w:b/>
          <w:sz w:val="24"/>
          <w:lang w:eastAsia="en-US"/>
        </w:rPr>
        <w:t>d</w:t>
      </w:r>
      <w:r w:rsidRPr="00341812">
        <w:rPr>
          <w:rFonts w:eastAsia="Times New Roman" w:cs="Arial"/>
          <w:b/>
          <w:sz w:val="24"/>
          <w:lang w:eastAsia="en-US"/>
        </w:rPr>
        <w:t>ecision</w:t>
      </w:r>
      <w:bookmarkEnd w:id="1"/>
    </w:p>
    <w:p w14:paraId="3BD3EB7B" w14:textId="2A816CA9" w:rsidR="00476667" w:rsidRPr="00783198" w:rsidRDefault="00CD1FF7" w:rsidP="00783198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0212B32F" w14:textId="2EB8551C" w:rsidR="00597B63" w:rsidRDefault="006211BD" w:rsidP="004A7156">
      <w:pPr>
        <w:spacing w:after="120"/>
        <w:ind w:left="0" w:firstLine="0"/>
      </w:pPr>
      <w:r>
        <w:t xml:space="preserve">At RAN2#125bis meeting, </w:t>
      </w:r>
      <w:r w:rsidR="00633B7F">
        <w:t xml:space="preserve">RAN2 discussed </w:t>
      </w:r>
      <w:r w:rsidR="00450052">
        <w:t xml:space="preserve">the issue </w:t>
      </w:r>
      <w:r w:rsidR="009912EF">
        <w:t>of</w:t>
      </w:r>
      <w:r w:rsidR="00450052">
        <w:t xml:space="preserve"> when UE </w:t>
      </w:r>
      <w:r w:rsidR="005275CE">
        <w:t>should</w:t>
      </w:r>
      <w:r w:rsidR="00450052">
        <w:t xml:space="preserve"> initialize DRX</w:t>
      </w:r>
      <w:r w:rsidR="009912EF">
        <w:t xml:space="preserve">_SFN_COUNTER. </w:t>
      </w:r>
      <w:r w:rsidR="005275CE">
        <w:t xml:space="preserve">No complete conclusion was made. However, a </w:t>
      </w:r>
      <w:r w:rsidR="001527B4">
        <w:t>prelim</w:t>
      </w:r>
      <w:r w:rsidR="00A3477F">
        <w:t>in</w:t>
      </w:r>
      <w:r w:rsidR="001527B4">
        <w:t>ary</w:t>
      </w:r>
      <w:r w:rsidR="005275CE">
        <w:t xml:space="preserve"> agreement was </w:t>
      </w:r>
      <w:r w:rsidR="0091267E">
        <w:t>made:</w:t>
      </w:r>
      <w:r w:rsidR="005275CE">
        <w:t xml:space="preserve">  </w:t>
      </w:r>
    </w:p>
    <w:tbl>
      <w:tblPr>
        <w:tblStyle w:val="TableGrid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8646"/>
      </w:tblGrid>
      <w:tr w:rsidR="004A7156" w14:paraId="623C4041" w14:textId="77777777" w:rsidTr="002D477F">
        <w:tc>
          <w:tcPr>
            <w:tcW w:w="8646" w:type="dxa"/>
          </w:tcPr>
          <w:p w14:paraId="2D7AFCAD" w14:textId="55F8FD41" w:rsidR="004A7156" w:rsidRPr="004A7156" w:rsidRDefault="005275CE" w:rsidP="00761E41">
            <w:pPr>
              <w:pStyle w:val="Guidance"/>
              <w:spacing w:before="120" w:after="120"/>
              <w:ind w:left="176" w:right="176"/>
              <w:jc w:val="both"/>
              <w:rPr>
                <w:i w:val="0"/>
                <w:iCs/>
                <w:sz w:val="18"/>
                <w:szCs w:val="18"/>
              </w:rPr>
            </w:pPr>
            <w:r>
              <w:t>The intention is that the UE should initialize this counter at the same time as checking whether the SFN is in the first part o</w:t>
            </w:r>
            <w:r w:rsidR="00E2379A">
              <w:t>r</w:t>
            </w:r>
            <w:r>
              <w:t xml:space="preserve"> second part of HFN.   </w:t>
            </w:r>
          </w:p>
        </w:tc>
      </w:tr>
    </w:tbl>
    <w:p w14:paraId="7CA1D30D" w14:textId="2169605C" w:rsidR="004A7156" w:rsidRDefault="00761E41" w:rsidP="00A05FDB">
      <w:pPr>
        <w:ind w:left="0" w:firstLine="0"/>
      </w:pPr>
      <w:r>
        <w:t xml:space="preserve">In this paper, we </w:t>
      </w:r>
      <w:r w:rsidR="001527B4">
        <w:t xml:space="preserve">continue the discussion on </w:t>
      </w:r>
      <w:r w:rsidR="009F41E5">
        <w:t>when is the right time to initialize</w:t>
      </w:r>
      <w:r w:rsidR="001527B4">
        <w:t xml:space="preserve"> DRX_SFN_COUNTER</w:t>
      </w:r>
      <w:r w:rsidR="00B05E91">
        <w:t>.</w:t>
      </w:r>
    </w:p>
    <w:p w14:paraId="2AA25FB1" w14:textId="1123FFC4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634B1DF1" w14:textId="49163002" w:rsidR="00AE14C5" w:rsidRDefault="00823CAE" w:rsidP="0070452D">
      <w:pPr>
        <w:snapToGrid w:val="0"/>
        <w:spacing w:before="0" w:after="120"/>
        <w:ind w:left="0" w:firstLine="0"/>
        <w:rPr>
          <w:rFonts w:eastAsia="SimSun" w:cs="Arial"/>
          <w:bCs/>
          <w:szCs w:val="20"/>
        </w:rPr>
      </w:pPr>
      <w:r>
        <w:rPr>
          <w:rFonts w:eastAsia="SimSun" w:cs="Arial"/>
          <w:bCs/>
          <w:szCs w:val="20"/>
        </w:rPr>
        <w:t xml:space="preserve">First, </w:t>
      </w:r>
      <w:r w:rsidR="0070452D">
        <w:rPr>
          <w:rFonts w:eastAsia="SimSun" w:cs="Arial"/>
          <w:bCs/>
          <w:szCs w:val="20"/>
        </w:rPr>
        <w:t>w</w:t>
      </w:r>
      <w:r w:rsidR="00F874B6">
        <w:rPr>
          <w:rFonts w:eastAsia="SimSun" w:cs="Arial"/>
          <w:bCs/>
          <w:szCs w:val="20"/>
        </w:rPr>
        <w:t>e think it is important for NW and UE to initialize</w:t>
      </w:r>
      <w:r w:rsidR="00A43B09">
        <w:rPr>
          <w:rFonts w:eastAsia="SimSun" w:cs="Arial"/>
          <w:bCs/>
          <w:szCs w:val="20"/>
        </w:rPr>
        <w:t xml:space="preserve"> DRX_SFN_COUNTER at the same time.</w:t>
      </w:r>
      <w:r w:rsidR="00E72077">
        <w:rPr>
          <w:rFonts w:eastAsia="SimSun" w:cs="Arial"/>
          <w:bCs/>
          <w:szCs w:val="20"/>
        </w:rPr>
        <w:t xml:space="preserve"> </w:t>
      </w:r>
      <w:r w:rsidR="009408A1">
        <w:rPr>
          <w:rFonts w:eastAsia="SimSun" w:cs="Arial"/>
          <w:bCs/>
          <w:szCs w:val="20"/>
        </w:rPr>
        <w:t>O</w:t>
      </w:r>
      <w:r w:rsidR="00E72077">
        <w:rPr>
          <w:rFonts w:eastAsia="SimSun" w:cs="Arial"/>
          <w:bCs/>
          <w:szCs w:val="20"/>
        </w:rPr>
        <w:t xml:space="preserve">therwise, </w:t>
      </w:r>
      <w:r w:rsidR="00796D0D">
        <w:rPr>
          <w:rFonts w:eastAsia="SimSun" w:cs="Arial"/>
          <w:bCs/>
          <w:szCs w:val="20"/>
        </w:rPr>
        <w:t xml:space="preserve">it is easy to find an example where </w:t>
      </w:r>
      <w:r w:rsidR="00E72077">
        <w:rPr>
          <w:rFonts w:eastAsia="SimSun" w:cs="Arial"/>
          <w:bCs/>
          <w:szCs w:val="20"/>
        </w:rPr>
        <w:t xml:space="preserve">NW and UE make different </w:t>
      </w:r>
      <w:r w:rsidR="00796D0D">
        <w:rPr>
          <w:rFonts w:eastAsia="SimSun" w:cs="Arial"/>
          <w:bCs/>
          <w:szCs w:val="20"/>
        </w:rPr>
        <w:t>determination</w:t>
      </w:r>
      <w:r w:rsidR="00E72077">
        <w:rPr>
          <w:rFonts w:eastAsia="SimSun" w:cs="Arial"/>
          <w:bCs/>
          <w:szCs w:val="20"/>
        </w:rPr>
        <w:t xml:space="preserve"> on</w:t>
      </w:r>
      <w:r w:rsidR="008B1D08">
        <w:rPr>
          <w:rFonts w:eastAsia="SimSun" w:cs="Arial"/>
          <w:bCs/>
          <w:szCs w:val="20"/>
        </w:rPr>
        <w:t xml:space="preserve"> the initial value of </w:t>
      </w:r>
      <w:r w:rsidR="002A0C65">
        <w:rPr>
          <w:rFonts w:eastAsia="SimSun" w:cs="Arial"/>
          <w:bCs/>
          <w:szCs w:val="20"/>
        </w:rPr>
        <w:t>DRX_SFN_COUNTER.</w:t>
      </w:r>
      <w:r w:rsidR="00200644">
        <w:rPr>
          <w:rFonts w:eastAsia="SimSun" w:cs="Arial"/>
          <w:bCs/>
          <w:szCs w:val="20"/>
        </w:rPr>
        <w:t xml:space="preserve"> As a result, NW and UE would end up with </w:t>
      </w:r>
      <w:r w:rsidR="008B1D08">
        <w:rPr>
          <w:rFonts w:eastAsia="SimSun" w:cs="Arial"/>
          <w:bCs/>
          <w:szCs w:val="20"/>
        </w:rPr>
        <w:t>mismatched</w:t>
      </w:r>
      <w:r w:rsidR="007058DD">
        <w:rPr>
          <w:rFonts w:eastAsia="SimSun" w:cs="Arial"/>
          <w:bCs/>
          <w:szCs w:val="20"/>
        </w:rPr>
        <w:t xml:space="preserve"> DRX state variables. </w:t>
      </w:r>
    </w:p>
    <w:p w14:paraId="1A0047B2" w14:textId="7192F062" w:rsidR="007058DD" w:rsidRPr="000A0DF4" w:rsidRDefault="003E371A" w:rsidP="003E371A">
      <w:pPr>
        <w:snapToGrid w:val="0"/>
        <w:spacing w:before="0" w:after="120"/>
        <w:ind w:left="1560" w:hanging="1560"/>
        <w:rPr>
          <w:rFonts w:eastAsia="SimSun" w:cs="Arial"/>
          <w:b/>
          <w:szCs w:val="20"/>
        </w:rPr>
      </w:pPr>
      <w:r>
        <w:rPr>
          <w:rFonts w:eastAsia="SimSun" w:cs="Arial"/>
          <w:b/>
          <w:szCs w:val="20"/>
        </w:rPr>
        <w:t>Observation</w:t>
      </w:r>
      <w:r w:rsidR="007058DD" w:rsidRPr="000A0DF4">
        <w:rPr>
          <w:rFonts w:eastAsia="SimSun" w:cs="Arial"/>
          <w:b/>
          <w:szCs w:val="20"/>
        </w:rPr>
        <w:t xml:space="preserve"> 1. </w:t>
      </w:r>
      <w:r w:rsidR="0070452D">
        <w:rPr>
          <w:rFonts w:eastAsia="SimSun" w:cs="Arial"/>
          <w:b/>
          <w:szCs w:val="20"/>
        </w:rPr>
        <w:tab/>
      </w:r>
      <w:r w:rsidR="007058DD" w:rsidRPr="000A0DF4">
        <w:rPr>
          <w:rFonts w:eastAsia="SimSun" w:cs="Arial"/>
          <w:b/>
          <w:szCs w:val="20"/>
        </w:rPr>
        <w:t>UE and NW shall initialize DRX_SFN_COUNTER at the same time.</w:t>
      </w:r>
      <w:r w:rsidR="004035A5">
        <w:rPr>
          <w:rFonts w:eastAsia="SimSun" w:cs="Arial"/>
          <w:b/>
          <w:szCs w:val="20"/>
        </w:rPr>
        <w:t xml:space="preserve"> </w:t>
      </w:r>
      <w:r w:rsidR="007C23C9">
        <w:rPr>
          <w:rFonts w:eastAsia="SimSun" w:cs="Arial"/>
          <w:b/>
          <w:szCs w:val="20"/>
        </w:rPr>
        <w:t xml:space="preserve">Therefore, </w:t>
      </w:r>
      <w:r w:rsidR="004035A5">
        <w:rPr>
          <w:rFonts w:eastAsia="SimSun" w:cs="Arial"/>
          <w:b/>
          <w:szCs w:val="20"/>
        </w:rPr>
        <w:t xml:space="preserve">this time should be an </w:t>
      </w:r>
      <w:r w:rsidR="007C23C9">
        <w:rPr>
          <w:rFonts w:eastAsia="SimSun" w:cs="Arial"/>
          <w:b/>
          <w:szCs w:val="20"/>
        </w:rPr>
        <w:t>instance well defined for both UE and NW.</w:t>
      </w:r>
      <w:r w:rsidR="007058DD" w:rsidRPr="000A0DF4">
        <w:rPr>
          <w:rFonts w:eastAsia="SimSun" w:cs="Arial"/>
          <w:b/>
          <w:szCs w:val="20"/>
        </w:rPr>
        <w:t xml:space="preserve"> </w:t>
      </w:r>
    </w:p>
    <w:p w14:paraId="5FB821CF" w14:textId="3B01C7EC" w:rsidR="00E747C9" w:rsidRDefault="00AE14C5" w:rsidP="002F2370">
      <w:pPr>
        <w:snapToGrid w:val="0"/>
        <w:spacing w:before="0" w:after="120"/>
        <w:ind w:left="0" w:firstLine="0"/>
        <w:rPr>
          <w:rFonts w:eastAsia="SimSun" w:cs="Arial"/>
          <w:bCs/>
          <w:szCs w:val="20"/>
        </w:rPr>
      </w:pPr>
      <w:r>
        <w:rPr>
          <w:rFonts w:eastAsia="SimSun" w:cs="Arial"/>
          <w:bCs/>
          <w:szCs w:val="20"/>
        </w:rPr>
        <w:t xml:space="preserve">Since </w:t>
      </w:r>
      <w:r w:rsidR="006100A2">
        <w:rPr>
          <w:rFonts w:eastAsia="SimSun" w:cs="Arial"/>
          <w:bCs/>
          <w:szCs w:val="20"/>
        </w:rPr>
        <w:t xml:space="preserve">the time </w:t>
      </w:r>
      <w:r w:rsidR="00B7476A">
        <w:rPr>
          <w:rFonts w:eastAsia="SimSun" w:cs="Arial"/>
          <w:bCs/>
          <w:szCs w:val="20"/>
        </w:rPr>
        <w:t>instance for</w:t>
      </w:r>
      <w:r>
        <w:rPr>
          <w:rFonts w:eastAsia="SimSun" w:cs="Arial"/>
          <w:bCs/>
          <w:szCs w:val="20"/>
        </w:rPr>
        <w:t xml:space="preserve"> initializ</w:t>
      </w:r>
      <w:r w:rsidR="00B7476A">
        <w:rPr>
          <w:rFonts w:eastAsia="SimSun" w:cs="Arial"/>
          <w:bCs/>
          <w:szCs w:val="20"/>
        </w:rPr>
        <w:t>ing</w:t>
      </w:r>
      <w:r>
        <w:rPr>
          <w:rFonts w:eastAsia="SimSun" w:cs="Arial"/>
          <w:bCs/>
          <w:szCs w:val="20"/>
        </w:rPr>
        <w:t xml:space="preserve"> DRX_SFN_COUNTER </w:t>
      </w:r>
      <w:r w:rsidR="00B7476A">
        <w:rPr>
          <w:rFonts w:eastAsia="SimSun" w:cs="Arial"/>
          <w:bCs/>
          <w:szCs w:val="20"/>
        </w:rPr>
        <w:t xml:space="preserve">must be well defined </w:t>
      </w:r>
      <w:r w:rsidR="0099355D">
        <w:rPr>
          <w:rFonts w:eastAsia="SimSun" w:cs="Arial"/>
          <w:bCs/>
          <w:szCs w:val="20"/>
        </w:rPr>
        <w:t>for both NW and UE</w:t>
      </w:r>
      <w:r w:rsidR="00B7476A">
        <w:rPr>
          <w:rFonts w:eastAsia="SimSun" w:cs="Arial"/>
          <w:bCs/>
          <w:szCs w:val="20"/>
        </w:rPr>
        <w:t>,</w:t>
      </w:r>
      <w:r w:rsidR="00E747C9">
        <w:rPr>
          <w:rFonts w:eastAsia="SimSun" w:cs="Arial"/>
          <w:bCs/>
          <w:szCs w:val="20"/>
        </w:rPr>
        <w:t xml:space="preserve"> we can </w:t>
      </w:r>
      <w:r w:rsidR="00CE0C9C">
        <w:rPr>
          <w:rFonts w:eastAsia="SimSun" w:cs="Arial"/>
          <w:bCs/>
          <w:szCs w:val="20"/>
        </w:rPr>
        <w:t>identify</w:t>
      </w:r>
      <w:r w:rsidR="00E747C9">
        <w:rPr>
          <w:rFonts w:eastAsia="SimSun" w:cs="Arial"/>
          <w:bCs/>
          <w:szCs w:val="20"/>
        </w:rPr>
        <w:t xml:space="preserve"> </w:t>
      </w:r>
      <w:r w:rsidR="00F639F0">
        <w:rPr>
          <w:rFonts w:eastAsia="SimSun" w:cs="Arial"/>
          <w:bCs/>
          <w:szCs w:val="20"/>
        </w:rPr>
        <w:t>three</w:t>
      </w:r>
      <w:r w:rsidR="00E747C9">
        <w:rPr>
          <w:rFonts w:eastAsia="SimSun" w:cs="Arial"/>
          <w:bCs/>
          <w:szCs w:val="20"/>
        </w:rPr>
        <w:t xml:space="preserve"> </w:t>
      </w:r>
      <w:r w:rsidR="0070452D">
        <w:rPr>
          <w:rFonts w:eastAsia="SimSun" w:cs="Arial"/>
          <w:bCs/>
          <w:szCs w:val="20"/>
        </w:rPr>
        <w:t>such</w:t>
      </w:r>
      <w:r w:rsidR="00BA5196">
        <w:rPr>
          <w:rFonts w:eastAsia="SimSun" w:cs="Arial"/>
          <w:bCs/>
          <w:szCs w:val="20"/>
        </w:rPr>
        <w:t xml:space="preserve"> </w:t>
      </w:r>
      <w:r w:rsidR="00E747C9">
        <w:rPr>
          <w:rFonts w:eastAsia="SimSun" w:cs="Arial"/>
          <w:bCs/>
          <w:szCs w:val="20"/>
        </w:rPr>
        <w:t>instances</w:t>
      </w:r>
      <w:r w:rsidR="00B7476A">
        <w:rPr>
          <w:rFonts w:eastAsia="SimSun" w:cs="Arial"/>
          <w:bCs/>
          <w:szCs w:val="20"/>
        </w:rPr>
        <w:t xml:space="preserve"> within an RRC </w:t>
      </w:r>
      <w:r w:rsidR="00B56B97">
        <w:rPr>
          <w:rFonts w:eastAsia="SimSun" w:cs="Arial"/>
          <w:bCs/>
          <w:szCs w:val="20"/>
        </w:rPr>
        <w:t xml:space="preserve">reconfiguration </w:t>
      </w:r>
      <w:r w:rsidR="00B7476A">
        <w:rPr>
          <w:rFonts w:eastAsia="SimSun" w:cs="Arial"/>
          <w:bCs/>
          <w:szCs w:val="20"/>
        </w:rPr>
        <w:t>procedure</w:t>
      </w:r>
      <w:r w:rsidR="00E747C9">
        <w:rPr>
          <w:rFonts w:eastAsia="SimSun" w:cs="Arial"/>
          <w:bCs/>
          <w:szCs w:val="20"/>
        </w:rPr>
        <w:t>:</w:t>
      </w:r>
    </w:p>
    <w:p w14:paraId="08510A76" w14:textId="70F93553" w:rsidR="00CE0C9C" w:rsidRDefault="00CE0C9C" w:rsidP="003C1803">
      <w:pPr>
        <w:pStyle w:val="ListParagraph"/>
        <w:numPr>
          <w:ilvl w:val="0"/>
          <w:numId w:val="47"/>
        </w:numPr>
        <w:snapToGrid w:val="0"/>
        <w:spacing w:before="0" w:after="120"/>
        <w:ind w:leftChars="0" w:left="1276" w:hanging="992"/>
        <w:rPr>
          <w:rFonts w:eastAsia="SimSun" w:cs="Arial"/>
          <w:bCs/>
          <w:szCs w:val="20"/>
        </w:rPr>
      </w:pPr>
      <w:r>
        <w:rPr>
          <w:rFonts w:eastAsia="SimSun" w:cs="Arial"/>
          <w:bCs/>
          <w:szCs w:val="20"/>
        </w:rPr>
        <w:t xml:space="preserve">When UE successfully receives the RRC </w:t>
      </w:r>
      <w:r w:rsidR="00F06DF9">
        <w:rPr>
          <w:rFonts w:eastAsia="SimSun" w:cs="Arial"/>
          <w:bCs/>
          <w:szCs w:val="20"/>
        </w:rPr>
        <w:t xml:space="preserve">configuration </w:t>
      </w:r>
      <w:r>
        <w:rPr>
          <w:rFonts w:eastAsia="SimSun" w:cs="Arial"/>
          <w:bCs/>
          <w:szCs w:val="20"/>
        </w:rPr>
        <w:t xml:space="preserve">message </w:t>
      </w:r>
      <w:r w:rsidR="00B03187">
        <w:rPr>
          <w:rFonts w:eastAsia="SimSun" w:cs="Arial"/>
          <w:bCs/>
          <w:szCs w:val="20"/>
        </w:rPr>
        <w:t xml:space="preserve">(see the note below) </w:t>
      </w:r>
      <w:r>
        <w:rPr>
          <w:rFonts w:eastAsia="SimSun" w:cs="Arial"/>
          <w:bCs/>
          <w:szCs w:val="20"/>
        </w:rPr>
        <w:t xml:space="preserve">from NW (when HARQ </w:t>
      </w:r>
      <w:r w:rsidR="00730596">
        <w:rPr>
          <w:rFonts w:eastAsia="SimSun" w:cs="Arial"/>
          <w:bCs/>
          <w:szCs w:val="20"/>
        </w:rPr>
        <w:t>ACK for the PDSCH which contains the RRC message</w:t>
      </w:r>
      <w:r w:rsidR="00C312EA">
        <w:rPr>
          <w:rFonts w:eastAsia="SimSun" w:cs="Arial"/>
          <w:bCs/>
          <w:szCs w:val="20"/>
        </w:rPr>
        <w:t xml:space="preserve"> is sent)</w:t>
      </w:r>
      <w:r>
        <w:rPr>
          <w:rFonts w:eastAsia="SimSun" w:cs="Arial"/>
          <w:bCs/>
          <w:szCs w:val="20"/>
        </w:rPr>
        <w:t>;</w:t>
      </w:r>
    </w:p>
    <w:p w14:paraId="1354F348" w14:textId="707B8236" w:rsidR="00F639F0" w:rsidRDefault="003C1803" w:rsidP="003C1803">
      <w:pPr>
        <w:pStyle w:val="ListParagraph"/>
        <w:numPr>
          <w:ilvl w:val="0"/>
          <w:numId w:val="47"/>
        </w:numPr>
        <w:snapToGrid w:val="0"/>
        <w:spacing w:before="0" w:after="120"/>
        <w:ind w:leftChars="0" w:left="1276" w:hanging="992"/>
        <w:rPr>
          <w:rFonts w:eastAsia="SimSun" w:cs="Arial"/>
          <w:bCs/>
          <w:szCs w:val="20"/>
        </w:rPr>
      </w:pPr>
      <w:r>
        <w:rPr>
          <w:rFonts w:eastAsia="SimSun" w:cs="Arial"/>
          <w:bCs/>
          <w:szCs w:val="20"/>
        </w:rPr>
        <w:t>Option 1 + RRC processing delay;</w:t>
      </w:r>
    </w:p>
    <w:p w14:paraId="59223482" w14:textId="2CDE824B" w:rsidR="00CE0C9C" w:rsidRPr="00CE0C9C" w:rsidRDefault="00C312EA" w:rsidP="003C1803">
      <w:pPr>
        <w:pStyle w:val="ListParagraph"/>
        <w:numPr>
          <w:ilvl w:val="0"/>
          <w:numId w:val="47"/>
        </w:numPr>
        <w:snapToGrid w:val="0"/>
        <w:spacing w:before="0" w:after="120"/>
        <w:ind w:leftChars="0" w:left="1276" w:hanging="992"/>
        <w:rPr>
          <w:rFonts w:eastAsia="SimSun" w:cs="Arial"/>
          <w:bCs/>
          <w:szCs w:val="20"/>
        </w:rPr>
      </w:pPr>
      <w:r>
        <w:rPr>
          <w:rFonts w:eastAsia="SimSun" w:cs="Arial"/>
          <w:bCs/>
          <w:szCs w:val="20"/>
        </w:rPr>
        <w:t xml:space="preserve">When the </w:t>
      </w:r>
      <w:r w:rsidR="00EF54FE">
        <w:rPr>
          <w:rFonts w:eastAsia="SimSun" w:cs="Arial"/>
          <w:bCs/>
          <w:szCs w:val="20"/>
        </w:rPr>
        <w:t>first</w:t>
      </w:r>
      <w:r>
        <w:rPr>
          <w:rFonts w:eastAsia="SimSun" w:cs="Arial"/>
          <w:bCs/>
          <w:szCs w:val="20"/>
        </w:rPr>
        <w:t xml:space="preserve"> PUSCH transmission which contains </w:t>
      </w:r>
      <w:r w:rsidR="00137AF1">
        <w:rPr>
          <w:rFonts w:eastAsia="SimSun" w:cs="Arial"/>
          <w:bCs/>
          <w:szCs w:val="20"/>
        </w:rPr>
        <w:t>UE’s</w:t>
      </w:r>
      <w:r>
        <w:rPr>
          <w:rFonts w:eastAsia="SimSun" w:cs="Arial"/>
          <w:bCs/>
          <w:szCs w:val="20"/>
        </w:rPr>
        <w:t xml:space="preserve"> </w:t>
      </w:r>
      <w:r w:rsidR="00137AF1">
        <w:rPr>
          <w:rFonts w:eastAsia="SimSun" w:cs="Arial"/>
          <w:bCs/>
          <w:szCs w:val="20"/>
        </w:rPr>
        <w:t>response</w:t>
      </w:r>
      <w:r w:rsidR="00D03B2B">
        <w:rPr>
          <w:rFonts w:eastAsia="SimSun" w:cs="Arial"/>
          <w:bCs/>
          <w:szCs w:val="20"/>
        </w:rPr>
        <w:t xml:space="preserve"> for the RRC </w:t>
      </w:r>
      <w:r w:rsidR="00F06DF9">
        <w:rPr>
          <w:rFonts w:eastAsia="SimSun" w:cs="Arial"/>
          <w:bCs/>
          <w:szCs w:val="20"/>
        </w:rPr>
        <w:t xml:space="preserve">configuration </w:t>
      </w:r>
      <w:r w:rsidR="00D03B2B">
        <w:rPr>
          <w:rFonts w:eastAsia="SimSun" w:cs="Arial"/>
          <w:bCs/>
          <w:szCs w:val="20"/>
        </w:rPr>
        <w:t>message is sent.</w:t>
      </w:r>
    </w:p>
    <w:p w14:paraId="111208B6" w14:textId="2E5E3BEE" w:rsidR="00F06DF9" w:rsidRPr="00942DBF" w:rsidRDefault="00F06DF9" w:rsidP="00942DBF">
      <w:pPr>
        <w:snapToGrid w:val="0"/>
        <w:spacing w:before="0" w:after="120"/>
        <w:ind w:left="851" w:hanging="567"/>
        <w:rPr>
          <w:rFonts w:eastAsia="SimSun" w:cs="Arial"/>
          <w:bCs/>
          <w:i/>
          <w:iCs/>
          <w:szCs w:val="20"/>
        </w:rPr>
      </w:pPr>
      <w:r w:rsidRPr="00942DBF">
        <w:rPr>
          <w:rFonts w:eastAsia="SimSun" w:cs="Arial"/>
          <w:bCs/>
          <w:i/>
          <w:iCs/>
          <w:szCs w:val="20"/>
        </w:rPr>
        <w:t>Note:</w:t>
      </w:r>
      <w:r w:rsidR="00942DBF">
        <w:rPr>
          <w:rFonts w:eastAsia="SimSun" w:cs="Arial"/>
          <w:bCs/>
          <w:i/>
          <w:iCs/>
          <w:szCs w:val="20"/>
        </w:rPr>
        <w:tab/>
      </w:r>
      <w:r w:rsidR="00710DE8" w:rsidRPr="00942DBF">
        <w:rPr>
          <w:rFonts w:eastAsia="SimSun" w:cs="Arial"/>
          <w:bCs/>
          <w:i/>
          <w:iCs/>
          <w:szCs w:val="20"/>
        </w:rPr>
        <w:t>For convenience, h</w:t>
      </w:r>
      <w:r w:rsidRPr="00942DBF">
        <w:rPr>
          <w:rFonts w:eastAsia="SimSun" w:cs="Arial"/>
          <w:bCs/>
          <w:i/>
          <w:iCs/>
          <w:szCs w:val="20"/>
        </w:rPr>
        <w:t xml:space="preserve">ere we have used a generic term “RRC configuration message” to denote any RRC message that contains a new DRX configuration for the UE. </w:t>
      </w:r>
      <w:r w:rsidR="00710DE8" w:rsidRPr="00942DBF">
        <w:rPr>
          <w:rFonts w:eastAsia="SimSun" w:cs="Arial"/>
          <w:bCs/>
          <w:i/>
          <w:iCs/>
          <w:szCs w:val="20"/>
        </w:rPr>
        <w:t xml:space="preserve">This notation will be used </w:t>
      </w:r>
      <w:r w:rsidR="00066501">
        <w:rPr>
          <w:rFonts w:eastAsia="SimSun" w:cs="Arial"/>
          <w:bCs/>
          <w:i/>
          <w:iCs/>
          <w:szCs w:val="20"/>
        </w:rPr>
        <w:t>in</w:t>
      </w:r>
      <w:r w:rsidR="00710DE8" w:rsidRPr="00942DBF">
        <w:rPr>
          <w:rFonts w:eastAsia="SimSun" w:cs="Arial"/>
          <w:bCs/>
          <w:i/>
          <w:iCs/>
          <w:szCs w:val="20"/>
        </w:rPr>
        <w:t xml:space="preserve"> the rest of this paper.</w:t>
      </w:r>
    </w:p>
    <w:p w14:paraId="1DE0B8DC" w14:textId="346F5A6F" w:rsidR="008479AC" w:rsidRDefault="008479AC" w:rsidP="002F2370">
      <w:pPr>
        <w:snapToGrid w:val="0"/>
        <w:spacing w:before="0" w:after="120"/>
        <w:ind w:left="0" w:firstLine="0"/>
        <w:rPr>
          <w:rFonts w:eastAsia="SimSun" w:cs="Arial"/>
          <w:bCs/>
          <w:szCs w:val="20"/>
        </w:rPr>
      </w:pPr>
      <w:r>
        <w:rPr>
          <w:rFonts w:eastAsia="SimSun" w:cs="Arial"/>
          <w:bCs/>
          <w:szCs w:val="20"/>
        </w:rPr>
        <w:t xml:space="preserve">In </w:t>
      </w:r>
      <w:r w:rsidR="0070452D">
        <w:rPr>
          <w:rFonts w:eastAsia="SimSun" w:cs="Arial"/>
          <w:bCs/>
          <w:szCs w:val="20"/>
        </w:rPr>
        <w:t>Option 1</w:t>
      </w:r>
      <w:r>
        <w:rPr>
          <w:rFonts w:eastAsia="SimSun" w:cs="Arial"/>
          <w:bCs/>
          <w:szCs w:val="20"/>
        </w:rPr>
        <w:t xml:space="preserve">, because of processing delay, it is </w:t>
      </w:r>
      <w:r w:rsidRPr="008479AC">
        <w:rPr>
          <w:rFonts w:eastAsia="SimSun" w:cs="Arial"/>
          <w:bCs/>
          <w:szCs w:val="20"/>
        </w:rPr>
        <w:t xml:space="preserve">not possible for </w:t>
      </w:r>
      <w:r>
        <w:rPr>
          <w:rFonts w:eastAsia="SimSun" w:cs="Arial"/>
          <w:bCs/>
          <w:szCs w:val="20"/>
        </w:rPr>
        <w:t xml:space="preserve">the </w:t>
      </w:r>
      <w:r w:rsidRPr="008479AC">
        <w:rPr>
          <w:rFonts w:eastAsia="SimSun" w:cs="Arial"/>
          <w:bCs/>
          <w:szCs w:val="20"/>
        </w:rPr>
        <w:t>UE to determine if a RRC message contains a new DRX configuration immediately after the message is received.</w:t>
      </w:r>
      <w:r>
        <w:rPr>
          <w:rFonts w:eastAsia="SimSun" w:cs="Arial"/>
          <w:bCs/>
          <w:szCs w:val="20"/>
        </w:rPr>
        <w:t xml:space="preserve"> Instead, after the UE decodes the RRC message and determines</w:t>
      </w:r>
      <w:r w:rsidR="00655FF4">
        <w:rPr>
          <w:rFonts w:eastAsia="SimSun" w:cs="Arial"/>
          <w:bCs/>
          <w:szCs w:val="20"/>
        </w:rPr>
        <w:t xml:space="preserve"> that</w:t>
      </w:r>
      <w:r>
        <w:rPr>
          <w:rFonts w:eastAsia="SimSun" w:cs="Arial"/>
          <w:bCs/>
          <w:szCs w:val="20"/>
        </w:rPr>
        <w:t xml:space="preserve"> there is a new DRX configuration, the UE </w:t>
      </w:r>
      <w:r w:rsidR="00655FF4">
        <w:rPr>
          <w:rFonts w:eastAsia="SimSun" w:cs="Arial"/>
          <w:bCs/>
          <w:szCs w:val="20"/>
        </w:rPr>
        <w:t>needs</w:t>
      </w:r>
      <w:r>
        <w:rPr>
          <w:rFonts w:eastAsia="SimSun" w:cs="Arial"/>
          <w:bCs/>
          <w:szCs w:val="20"/>
        </w:rPr>
        <w:t xml:space="preserve"> to “back date” its calculations for the new DRX state variables. More specifically,</w:t>
      </w:r>
    </w:p>
    <w:p w14:paraId="4731095F" w14:textId="604D87E2" w:rsidR="008479AC" w:rsidRDefault="008479AC" w:rsidP="008479AC">
      <w:pPr>
        <w:pStyle w:val="ListParagraph"/>
        <w:numPr>
          <w:ilvl w:val="0"/>
          <w:numId w:val="42"/>
        </w:numPr>
        <w:snapToGrid w:val="0"/>
        <w:spacing w:before="0" w:after="120"/>
        <w:ind w:leftChars="0" w:left="567" w:hanging="283"/>
        <w:rPr>
          <w:rFonts w:eastAsia="SimSun" w:cs="Arial"/>
          <w:bCs/>
          <w:szCs w:val="20"/>
        </w:rPr>
      </w:pPr>
      <w:r>
        <w:rPr>
          <w:rFonts w:eastAsia="SimSun" w:cs="Arial"/>
          <w:bCs/>
          <w:szCs w:val="20"/>
        </w:rPr>
        <w:t xml:space="preserve">Suppose UE receives the RRC </w:t>
      </w:r>
      <w:r w:rsidR="00E25325">
        <w:rPr>
          <w:rFonts w:eastAsia="SimSun" w:cs="Arial"/>
          <w:bCs/>
          <w:szCs w:val="20"/>
        </w:rPr>
        <w:t xml:space="preserve">configuration </w:t>
      </w:r>
      <w:r>
        <w:rPr>
          <w:rFonts w:eastAsia="SimSun" w:cs="Arial"/>
          <w:bCs/>
          <w:szCs w:val="20"/>
        </w:rPr>
        <w:t xml:space="preserve">message in slot M and decodes </w:t>
      </w:r>
      <w:r w:rsidR="00C86868">
        <w:rPr>
          <w:rFonts w:eastAsia="SimSun" w:cs="Arial"/>
          <w:bCs/>
          <w:szCs w:val="20"/>
        </w:rPr>
        <w:t>it</w:t>
      </w:r>
      <w:r>
        <w:rPr>
          <w:rFonts w:eastAsia="SimSun" w:cs="Arial"/>
          <w:bCs/>
          <w:szCs w:val="20"/>
        </w:rPr>
        <w:t xml:space="preserve"> in slot N. </w:t>
      </w:r>
    </w:p>
    <w:p w14:paraId="7FDA7E71" w14:textId="3ECDA722" w:rsidR="008479AC" w:rsidRDefault="00880A1C" w:rsidP="008479AC">
      <w:pPr>
        <w:pStyle w:val="ListParagraph"/>
        <w:numPr>
          <w:ilvl w:val="0"/>
          <w:numId w:val="42"/>
        </w:numPr>
        <w:snapToGrid w:val="0"/>
        <w:spacing w:before="0" w:after="120"/>
        <w:ind w:leftChars="0" w:left="567" w:hanging="283"/>
        <w:rPr>
          <w:rFonts w:eastAsia="SimSun" w:cs="Arial"/>
          <w:bCs/>
          <w:szCs w:val="20"/>
        </w:rPr>
      </w:pPr>
      <w:r>
        <w:rPr>
          <w:rFonts w:eastAsia="SimSun" w:cs="Arial"/>
          <w:bCs/>
          <w:szCs w:val="20"/>
        </w:rPr>
        <w:t>A</w:t>
      </w:r>
      <w:r w:rsidR="00574336">
        <w:rPr>
          <w:rFonts w:eastAsia="SimSun" w:cs="Arial"/>
          <w:bCs/>
          <w:szCs w:val="20"/>
        </w:rPr>
        <w:t>fter decoding</w:t>
      </w:r>
      <w:r w:rsidR="00E25325">
        <w:rPr>
          <w:rFonts w:eastAsia="SimSun" w:cs="Arial"/>
          <w:bCs/>
          <w:szCs w:val="20"/>
        </w:rPr>
        <w:t xml:space="preserve"> the RRC configuration message</w:t>
      </w:r>
      <w:r>
        <w:rPr>
          <w:rFonts w:eastAsia="SimSun" w:cs="Arial"/>
          <w:bCs/>
          <w:szCs w:val="20"/>
        </w:rPr>
        <w:t xml:space="preserve"> in slot N</w:t>
      </w:r>
      <w:r w:rsidR="008479AC">
        <w:rPr>
          <w:rFonts w:eastAsia="SimSun" w:cs="Arial"/>
          <w:bCs/>
          <w:szCs w:val="20"/>
        </w:rPr>
        <w:t xml:space="preserve">, UE </w:t>
      </w:r>
      <w:r w:rsidR="004066AB">
        <w:rPr>
          <w:rFonts w:eastAsia="SimSun" w:cs="Arial"/>
          <w:bCs/>
          <w:szCs w:val="20"/>
        </w:rPr>
        <w:t>can</w:t>
      </w:r>
      <w:r w:rsidR="008479AC">
        <w:rPr>
          <w:rFonts w:eastAsia="SimSun" w:cs="Arial"/>
          <w:bCs/>
          <w:szCs w:val="20"/>
        </w:rPr>
        <w:t xml:space="preserve"> determine whether slot M is located within the first or second half of an HFN</w:t>
      </w:r>
      <w:r w:rsidR="00757418">
        <w:rPr>
          <w:rFonts w:eastAsia="SimSun" w:cs="Arial"/>
          <w:bCs/>
          <w:szCs w:val="20"/>
        </w:rPr>
        <w:t xml:space="preserve"> and then </w:t>
      </w:r>
      <w:r w:rsidR="00203EB6">
        <w:rPr>
          <w:rFonts w:eastAsia="SimSun" w:cs="Arial"/>
          <w:bCs/>
          <w:szCs w:val="20"/>
        </w:rPr>
        <w:t>initialize</w:t>
      </w:r>
      <w:r w:rsidR="00757418">
        <w:rPr>
          <w:rFonts w:eastAsia="SimSun" w:cs="Arial"/>
          <w:bCs/>
          <w:szCs w:val="20"/>
        </w:rPr>
        <w:t xml:space="preserve"> DRX_SFN_COUNTER accordingly. </w:t>
      </w:r>
    </w:p>
    <w:p w14:paraId="740F6B5F" w14:textId="257DC7B5" w:rsidR="006D7DAC" w:rsidRDefault="006D7DAC" w:rsidP="008479AC">
      <w:pPr>
        <w:pStyle w:val="ListParagraph"/>
        <w:numPr>
          <w:ilvl w:val="0"/>
          <w:numId w:val="42"/>
        </w:numPr>
        <w:snapToGrid w:val="0"/>
        <w:spacing w:before="0" w:after="120"/>
        <w:ind w:leftChars="0" w:left="567" w:hanging="283"/>
        <w:rPr>
          <w:rFonts w:eastAsia="SimSun" w:cs="Arial"/>
          <w:bCs/>
          <w:szCs w:val="20"/>
        </w:rPr>
      </w:pPr>
      <w:r>
        <w:rPr>
          <w:rFonts w:eastAsia="SimSun" w:cs="Arial"/>
          <w:bCs/>
          <w:szCs w:val="20"/>
        </w:rPr>
        <w:t xml:space="preserve">However, since </w:t>
      </w:r>
      <w:r w:rsidR="00EA20E2">
        <w:rPr>
          <w:rFonts w:eastAsia="SimSun" w:cs="Arial"/>
          <w:bCs/>
          <w:szCs w:val="20"/>
        </w:rPr>
        <w:t>the new DRX configuration is not available until slot N, al</w:t>
      </w:r>
      <w:r w:rsidR="00BE5DE0">
        <w:rPr>
          <w:rFonts w:eastAsia="SimSun" w:cs="Arial"/>
          <w:bCs/>
          <w:szCs w:val="20"/>
        </w:rPr>
        <w:t xml:space="preserve">l </w:t>
      </w:r>
      <w:r>
        <w:rPr>
          <w:rFonts w:eastAsia="SimSun" w:cs="Arial"/>
          <w:bCs/>
          <w:szCs w:val="20"/>
        </w:rPr>
        <w:t xml:space="preserve">DRX state variables </w:t>
      </w:r>
      <w:r w:rsidR="00BE5DE0">
        <w:rPr>
          <w:rFonts w:eastAsia="SimSun" w:cs="Arial"/>
          <w:bCs/>
          <w:szCs w:val="20"/>
        </w:rPr>
        <w:t>before slot</w:t>
      </w:r>
      <w:r>
        <w:rPr>
          <w:rFonts w:eastAsia="SimSun" w:cs="Arial"/>
          <w:bCs/>
          <w:szCs w:val="20"/>
        </w:rPr>
        <w:t xml:space="preserve"> N</w:t>
      </w:r>
      <w:r w:rsidR="00BE5DE0">
        <w:rPr>
          <w:rFonts w:eastAsia="SimSun" w:cs="Arial"/>
          <w:bCs/>
          <w:szCs w:val="20"/>
        </w:rPr>
        <w:t xml:space="preserve"> </w:t>
      </w:r>
      <w:r w:rsidR="00B11F46">
        <w:rPr>
          <w:rFonts w:eastAsia="SimSun" w:cs="Arial"/>
          <w:bCs/>
          <w:szCs w:val="20"/>
        </w:rPr>
        <w:t>must</w:t>
      </w:r>
      <w:r w:rsidR="00BE5DE0">
        <w:rPr>
          <w:rFonts w:eastAsia="SimSun" w:cs="Arial"/>
          <w:bCs/>
          <w:szCs w:val="20"/>
        </w:rPr>
        <w:t xml:space="preserve"> be determined based on the old DRX configuration and old value of DRX_SFN_COUNTER</w:t>
      </w:r>
      <w:r w:rsidR="008031E5">
        <w:rPr>
          <w:rFonts w:eastAsia="SimSun" w:cs="Arial"/>
          <w:bCs/>
          <w:szCs w:val="20"/>
        </w:rPr>
        <w:t>. T</w:t>
      </w:r>
      <w:r w:rsidR="004C3F88">
        <w:rPr>
          <w:rFonts w:eastAsia="SimSun" w:cs="Arial"/>
          <w:bCs/>
          <w:szCs w:val="20"/>
        </w:rPr>
        <w:t xml:space="preserve">he UE </w:t>
      </w:r>
      <w:r w:rsidR="00261868">
        <w:rPr>
          <w:rFonts w:eastAsia="SimSun" w:cs="Arial"/>
          <w:bCs/>
          <w:szCs w:val="20"/>
        </w:rPr>
        <w:t xml:space="preserve">should use the new DRX configuration and the new value of DRX_SFN_COUNTER starting from slot N+1. </w:t>
      </w:r>
      <w:r w:rsidR="004A24C1">
        <w:rPr>
          <w:rFonts w:eastAsia="SimSun" w:cs="Arial"/>
          <w:bCs/>
          <w:szCs w:val="20"/>
        </w:rPr>
        <w:t xml:space="preserve">During this step, if </w:t>
      </w:r>
      <w:r w:rsidR="007554E5">
        <w:rPr>
          <w:rFonts w:eastAsia="SimSun" w:cs="Arial"/>
          <w:bCs/>
          <w:szCs w:val="20"/>
        </w:rPr>
        <w:t xml:space="preserve">slot M and slot N are located on </w:t>
      </w:r>
      <w:r w:rsidR="007554E5">
        <w:rPr>
          <w:rFonts w:eastAsia="SimSun" w:cs="Arial"/>
          <w:bCs/>
          <w:szCs w:val="20"/>
        </w:rPr>
        <w:lastRenderedPageBreak/>
        <w:t xml:space="preserve">different sides of HFN boundary, UE needs to increment DRX_SFN_COUNTER </w:t>
      </w:r>
      <w:r w:rsidR="005633ED">
        <w:rPr>
          <w:rFonts w:eastAsia="SimSun" w:cs="Arial"/>
          <w:bCs/>
          <w:szCs w:val="20"/>
        </w:rPr>
        <w:t xml:space="preserve">when applying it to </w:t>
      </w:r>
      <w:r w:rsidR="00EF54FE">
        <w:rPr>
          <w:rFonts w:eastAsia="SimSun" w:cs="Arial"/>
          <w:bCs/>
          <w:szCs w:val="20"/>
        </w:rPr>
        <w:t xml:space="preserve">the </w:t>
      </w:r>
      <w:r w:rsidR="005633ED">
        <w:rPr>
          <w:rFonts w:eastAsia="SimSun" w:cs="Arial"/>
          <w:bCs/>
          <w:szCs w:val="20"/>
        </w:rPr>
        <w:t>calculat</w:t>
      </w:r>
      <w:r w:rsidR="00EF54FE">
        <w:rPr>
          <w:rFonts w:eastAsia="SimSun" w:cs="Arial"/>
          <w:bCs/>
          <w:szCs w:val="20"/>
        </w:rPr>
        <w:t xml:space="preserve">ion of the </w:t>
      </w:r>
      <w:r w:rsidR="005633ED">
        <w:rPr>
          <w:rFonts w:eastAsia="SimSun" w:cs="Arial"/>
          <w:bCs/>
          <w:szCs w:val="20"/>
        </w:rPr>
        <w:t>DRX state variables</w:t>
      </w:r>
      <w:r w:rsidR="007152C4">
        <w:rPr>
          <w:rFonts w:eastAsia="SimSun" w:cs="Arial"/>
          <w:bCs/>
          <w:szCs w:val="20"/>
        </w:rPr>
        <w:t xml:space="preserve"> in slot N</w:t>
      </w:r>
      <w:r w:rsidR="005633ED">
        <w:rPr>
          <w:rFonts w:eastAsia="SimSun" w:cs="Arial"/>
          <w:bCs/>
          <w:szCs w:val="20"/>
        </w:rPr>
        <w:t>.</w:t>
      </w:r>
    </w:p>
    <w:p w14:paraId="1FBA14C9" w14:textId="783D9800" w:rsidR="0015092B" w:rsidRDefault="00F25A15" w:rsidP="00BF45C7">
      <w:pPr>
        <w:snapToGrid w:val="0"/>
        <w:spacing w:before="0" w:after="120"/>
        <w:ind w:left="0" w:firstLine="0"/>
        <w:rPr>
          <w:rFonts w:eastAsia="SimSun" w:cs="Arial"/>
          <w:bCs/>
          <w:szCs w:val="20"/>
        </w:rPr>
      </w:pPr>
      <w:r w:rsidRPr="00F25A15">
        <w:rPr>
          <w:rFonts w:eastAsia="SimSun" w:cs="Arial"/>
          <w:bCs/>
          <w:szCs w:val="20"/>
        </w:rPr>
        <w:t xml:space="preserve">In </w:t>
      </w:r>
      <w:r w:rsidR="00E10414">
        <w:rPr>
          <w:rFonts w:eastAsia="SimSun" w:cs="Arial"/>
          <w:bCs/>
          <w:szCs w:val="20"/>
        </w:rPr>
        <w:t>Option 2 and Option 3</w:t>
      </w:r>
      <w:r w:rsidRPr="00F25A15">
        <w:rPr>
          <w:rFonts w:eastAsia="SimSun" w:cs="Arial"/>
          <w:bCs/>
          <w:szCs w:val="20"/>
        </w:rPr>
        <w:t xml:space="preserve">, both NW and UE </w:t>
      </w:r>
      <w:r w:rsidR="005F4DE7">
        <w:rPr>
          <w:rFonts w:eastAsia="SimSun" w:cs="Arial"/>
          <w:bCs/>
          <w:szCs w:val="20"/>
        </w:rPr>
        <w:t>are</w:t>
      </w:r>
      <w:r w:rsidRPr="00F25A15">
        <w:rPr>
          <w:rFonts w:eastAsia="SimSun" w:cs="Arial"/>
          <w:bCs/>
          <w:szCs w:val="20"/>
        </w:rPr>
        <w:t xml:space="preserve"> ready to apply the new DRX configuration and determine the initial value for DRX_SFN_COUNTER by </w:t>
      </w:r>
      <w:r w:rsidR="00344AB1">
        <w:rPr>
          <w:rFonts w:eastAsia="SimSun" w:cs="Arial"/>
          <w:bCs/>
          <w:szCs w:val="20"/>
        </w:rPr>
        <w:t>their respective time</w:t>
      </w:r>
      <w:r w:rsidR="00F40202">
        <w:rPr>
          <w:rFonts w:eastAsia="SimSun" w:cs="Arial"/>
          <w:bCs/>
          <w:szCs w:val="20"/>
        </w:rPr>
        <w:t xml:space="preserve"> instance</w:t>
      </w:r>
      <w:r w:rsidR="00344AB1">
        <w:rPr>
          <w:rFonts w:eastAsia="SimSun" w:cs="Arial"/>
          <w:bCs/>
          <w:szCs w:val="20"/>
        </w:rPr>
        <w:t>s</w:t>
      </w:r>
      <w:r w:rsidRPr="00F25A15">
        <w:rPr>
          <w:rFonts w:eastAsia="SimSun" w:cs="Arial"/>
          <w:bCs/>
          <w:szCs w:val="20"/>
        </w:rPr>
        <w:t xml:space="preserve">. Hence here is no room for NW and UE to interpret </w:t>
      </w:r>
      <w:r w:rsidR="00D76340">
        <w:rPr>
          <w:rFonts w:eastAsia="SimSun" w:cs="Arial"/>
          <w:bCs/>
          <w:szCs w:val="20"/>
        </w:rPr>
        <w:t>them</w:t>
      </w:r>
      <w:r w:rsidRPr="00F25A15">
        <w:rPr>
          <w:rFonts w:eastAsia="SimSun" w:cs="Arial"/>
          <w:bCs/>
          <w:szCs w:val="20"/>
        </w:rPr>
        <w:t xml:space="preserve"> </w:t>
      </w:r>
      <w:r w:rsidR="00F6780E">
        <w:rPr>
          <w:rFonts w:eastAsia="SimSun" w:cs="Arial"/>
          <w:bCs/>
          <w:szCs w:val="20"/>
        </w:rPr>
        <w:t xml:space="preserve">differently </w:t>
      </w:r>
      <w:r w:rsidRPr="00F25A15">
        <w:rPr>
          <w:rFonts w:eastAsia="SimSun" w:cs="Arial"/>
          <w:bCs/>
          <w:szCs w:val="20"/>
        </w:rPr>
        <w:t xml:space="preserve">and initialize DRX_SFN_COUNTER </w:t>
      </w:r>
      <w:r w:rsidR="00F6780E">
        <w:rPr>
          <w:rFonts w:eastAsia="SimSun" w:cs="Arial"/>
          <w:bCs/>
          <w:szCs w:val="20"/>
        </w:rPr>
        <w:t>to different values</w:t>
      </w:r>
      <w:r w:rsidRPr="00F25A15">
        <w:rPr>
          <w:rFonts w:eastAsia="SimSun" w:cs="Arial"/>
          <w:bCs/>
          <w:szCs w:val="20"/>
        </w:rPr>
        <w:t>.</w:t>
      </w:r>
      <w:r w:rsidR="00D066B0">
        <w:rPr>
          <w:rFonts w:eastAsia="SimSun" w:cs="Arial"/>
          <w:bCs/>
          <w:szCs w:val="20"/>
        </w:rPr>
        <w:t xml:space="preserve"> </w:t>
      </w:r>
    </w:p>
    <w:p w14:paraId="4E7C6602" w14:textId="2587DA02" w:rsidR="004603E6" w:rsidRDefault="00EF54FE" w:rsidP="00BF45C7">
      <w:pPr>
        <w:snapToGrid w:val="0"/>
        <w:spacing w:before="0" w:after="120"/>
        <w:ind w:left="0" w:firstLine="0"/>
        <w:rPr>
          <w:rFonts w:eastAsia="SimSun" w:cs="Arial"/>
          <w:bCs/>
          <w:szCs w:val="20"/>
        </w:rPr>
      </w:pPr>
      <w:r>
        <w:rPr>
          <w:rFonts w:eastAsia="SimSun" w:cs="Arial"/>
          <w:bCs/>
          <w:szCs w:val="20"/>
        </w:rPr>
        <w:t>In</w:t>
      </w:r>
      <w:r w:rsidR="00F40202">
        <w:rPr>
          <w:rFonts w:eastAsia="SimSun" w:cs="Arial"/>
          <w:bCs/>
          <w:szCs w:val="20"/>
        </w:rPr>
        <w:t xml:space="preserve"> Option 2, </w:t>
      </w:r>
      <w:r w:rsidR="004066AB">
        <w:rPr>
          <w:rFonts w:eastAsia="SimSun" w:cs="Arial"/>
          <w:bCs/>
          <w:szCs w:val="20"/>
        </w:rPr>
        <w:t xml:space="preserve">there are two possible ways for </w:t>
      </w:r>
      <w:r w:rsidR="00F40202">
        <w:rPr>
          <w:rFonts w:eastAsia="SimSun" w:cs="Arial"/>
          <w:bCs/>
          <w:szCs w:val="20"/>
        </w:rPr>
        <w:t xml:space="preserve">the UE </w:t>
      </w:r>
      <w:r w:rsidR="004066AB">
        <w:rPr>
          <w:rFonts w:eastAsia="SimSun" w:cs="Arial"/>
          <w:bCs/>
          <w:szCs w:val="20"/>
        </w:rPr>
        <w:t xml:space="preserve">to initialize DRX_SFN_COUNTER. </w:t>
      </w:r>
      <w:r w:rsidR="004603E6" w:rsidRPr="004603E6">
        <w:rPr>
          <w:rFonts w:eastAsia="SimSun" w:cs="Arial"/>
          <w:bCs/>
          <w:szCs w:val="20"/>
        </w:rPr>
        <w:t xml:space="preserve">Suppose UE receives the RRC </w:t>
      </w:r>
      <w:r w:rsidR="00E25325">
        <w:rPr>
          <w:rFonts w:eastAsia="SimSun" w:cs="Arial"/>
          <w:bCs/>
          <w:szCs w:val="20"/>
        </w:rPr>
        <w:t xml:space="preserve">configuration </w:t>
      </w:r>
      <w:r w:rsidR="004603E6" w:rsidRPr="004603E6">
        <w:rPr>
          <w:rFonts w:eastAsia="SimSun" w:cs="Arial"/>
          <w:bCs/>
          <w:szCs w:val="20"/>
        </w:rPr>
        <w:t xml:space="preserve">message in slot M and decodes it in slot N. </w:t>
      </w:r>
    </w:p>
    <w:p w14:paraId="5F3E35D7" w14:textId="6A6FDAE3" w:rsidR="004603E6" w:rsidRDefault="004603E6" w:rsidP="004603E6">
      <w:pPr>
        <w:pStyle w:val="ListParagraph"/>
        <w:numPr>
          <w:ilvl w:val="0"/>
          <w:numId w:val="42"/>
        </w:numPr>
        <w:snapToGrid w:val="0"/>
        <w:spacing w:before="0" w:after="120"/>
        <w:ind w:leftChars="0" w:left="567" w:hanging="283"/>
        <w:rPr>
          <w:rFonts w:eastAsia="SimSun" w:cs="Arial"/>
          <w:bCs/>
          <w:szCs w:val="20"/>
        </w:rPr>
      </w:pPr>
      <w:r>
        <w:rPr>
          <w:rFonts w:eastAsia="SimSun" w:cs="Arial"/>
          <w:bCs/>
          <w:szCs w:val="20"/>
        </w:rPr>
        <w:t xml:space="preserve">In </w:t>
      </w:r>
      <w:r w:rsidR="00340089">
        <w:rPr>
          <w:rFonts w:eastAsia="SimSun" w:cs="Arial"/>
          <w:bCs/>
          <w:szCs w:val="20"/>
        </w:rPr>
        <w:t>Option 2a</w:t>
      </w:r>
      <w:r>
        <w:rPr>
          <w:rFonts w:eastAsia="SimSun" w:cs="Arial"/>
          <w:bCs/>
          <w:szCs w:val="20"/>
        </w:rPr>
        <w:t>, the UE follows the agreement (“</w:t>
      </w:r>
      <w:r w:rsidRPr="004603E6">
        <w:rPr>
          <w:rFonts w:eastAsia="SimSun" w:cs="Arial"/>
          <w:bCs/>
          <w:szCs w:val="20"/>
        </w:rPr>
        <w:t>UE should initialize this counter at the same time as checking whether the SFN is in the first part or second part of HFN</w:t>
      </w:r>
      <w:r>
        <w:rPr>
          <w:rFonts w:eastAsia="SimSun" w:cs="Arial"/>
          <w:bCs/>
          <w:szCs w:val="20"/>
        </w:rPr>
        <w:t>”)</w:t>
      </w:r>
      <w:r w:rsidR="00DB5F1C">
        <w:rPr>
          <w:rFonts w:eastAsia="SimSun" w:cs="Arial"/>
          <w:bCs/>
          <w:szCs w:val="20"/>
        </w:rPr>
        <w:t xml:space="preserve">, i.e. it determines the initial value of DRX_SFN_COUNTER </w:t>
      </w:r>
      <w:r w:rsidR="005D20D2">
        <w:rPr>
          <w:rFonts w:eastAsia="SimSun" w:cs="Arial"/>
          <w:bCs/>
          <w:szCs w:val="20"/>
        </w:rPr>
        <w:t>in</w:t>
      </w:r>
      <w:r w:rsidR="00DB5F1C">
        <w:rPr>
          <w:rFonts w:eastAsia="SimSun" w:cs="Arial"/>
          <w:bCs/>
          <w:szCs w:val="20"/>
        </w:rPr>
        <w:t xml:space="preserve"> slot M</w:t>
      </w:r>
      <w:r w:rsidR="00CA6C28">
        <w:rPr>
          <w:rFonts w:eastAsia="SimSun" w:cs="Arial"/>
          <w:bCs/>
          <w:szCs w:val="20"/>
        </w:rPr>
        <w:t xml:space="preserve">+P (where P = </w:t>
      </w:r>
      <w:r w:rsidR="00396A2A">
        <w:rPr>
          <w:rFonts w:eastAsia="SimSun" w:cs="Arial"/>
          <w:bCs/>
          <w:szCs w:val="20"/>
        </w:rPr>
        <w:t>maximum RRC processing delay</w:t>
      </w:r>
      <w:r w:rsidR="00CA6C28">
        <w:rPr>
          <w:rFonts w:eastAsia="SimSun" w:cs="Arial"/>
          <w:bCs/>
          <w:szCs w:val="20"/>
        </w:rPr>
        <w:t xml:space="preserve"> of 10 msec in unit of slots) and </w:t>
      </w:r>
      <w:r>
        <w:rPr>
          <w:rFonts w:eastAsia="SimSun" w:cs="Arial"/>
          <w:bCs/>
          <w:szCs w:val="20"/>
        </w:rPr>
        <w:t xml:space="preserve">applies the new DRX configuration </w:t>
      </w:r>
      <w:r w:rsidR="00CA6C28">
        <w:rPr>
          <w:rFonts w:eastAsia="SimSun" w:cs="Arial"/>
          <w:bCs/>
          <w:szCs w:val="20"/>
        </w:rPr>
        <w:t>in slot M+P as well.</w:t>
      </w:r>
      <w:r>
        <w:rPr>
          <w:rFonts w:eastAsia="SimSun" w:cs="Arial"/>
          <w:bCs/>
          <w:szCs w:val="20"/>
        </w:rPr>
        <w:t xml:space="preserve">  </w:t>
      </w:r>
    </w:p>
    <w:p w14:paraId="7DA4C6F2" w14:textId="6850F3EB" w:rsidR="004066AB" w:rsidRPr="00EF54FE" w:rsidRDefault="00B06D8F" w:rsidP="00EF54FE">
      <w:pPr>
        <w:pStyle w:val="ListParagraph"/>
        <w:numPr>
          <w:ilvl w:val="0"/>
          <w:numId w:val="42"/>
        </w:numPr>
        <w:snapToGrid w:val="0"/>
        <w:spacing w:before="0" w:after="120"/>
        <w:ind w:leftChars="0" w:left="567" w:hanging="283"/>
        <w:rPr>
          <w:rFonts w:eastAsia="SimSun" w:cs="Arial"/>
          <w:bCs/>
          <w:szCs w:val="20"/>
        </w:rPr>
      </w:pPr>
      <w:r>
        <w:rPr>
          <w:rFonts w:eastAsia="SimSun" w:cs="Arial"/>
          <w:bCs/>
          <w:szCs w:val="20"/>
        </w:rPr>
        <w:t xml:space="preserve">In </w:t>
      </w:r>
      <w:r w:rsidR="00340089">
        <w:rPr>
          <w:rFonts w:eastAsia="SimSun" w:cs="Arial"/>
          <w:bCs/>
          <w:szCs w:val="20"/>
        </w:rPr>
        <w:t>Option 2b</w:t>
      </w:r>
      <w:r>
        <w:rPr>
          <w:rFonts w:eastAsia="SimSun" w:cs="Arial"/>
          <w:bCs/>
          <w:szCs w:val="20"/>
        </w:rPr>
        <w:t xml:space="preserve">, the UE </w:t>
      </w:r>
      <w:r w:rsidR="00F40202" w:rsidRPr="004603E6">
        <w:rPr>
          <w:rFonts w:eastAsia="SimSun" w:cs="Arial"/>
          <w:bCs/>
          <w:szCs w:val="20"/>
        </w:rPr>
        <w:t>“forward date</w:t>
      </w:r>
      <w:r w:rsidR="00E25325">
        <w:rPr>
          <w:rFonts w:eastAsia="SimSun" w:cs="Arial"/>
          <w:bCs/>
          <w:szCs w:val="20"/>
        </w:rPr>
        <w:t>s</w:t>
      </w:r>
      <w:r w:rsidR="00F40202" w:rsidRPr="004603E6">
        <w:rPr>
          <w:rFonts w:eastAsia="SimSun" w:cs="Arial"/>
          <w:bCs/>
          <w:szCs w:val="20"/>
        </w:rPr>
        <w:t>” the value of DRX_SFN_COUNTER</w:t>
      </w:r>
      <w:r w:rsidR="0087683E">
        <w:rPr>
          <w:rFonts w:eastAsia="SimSun" w:cs="Arial"/>
          <w:bCs/>
          <w:szCs w:val="20"/>
        </w:rPr>
        <w:t xml:space="preserve">, which is similar to the procedure used in Option 1 but in the opposite direction in time. </w:t>
      </w:r>
      <w:r w:rsidR="00F40202" w:rsidRPr="004603E6">
        <w:rPr>
          <w:rFonts w:eastAsia="SimSun" w:cs="Arial"/>
          <w:bCs/>
          <w:szCs w:val="20"/>
        </w:rPr>
        <w:t xml:space="preserve">More specifically, </w:t>
      </w:r>
      <w:r w:rsidR="000D0351">
        <w:rPr>
          <w:rFonts w:eastAsia="SimSun" w:cs="Arial"/>
          <w:bCs/>
          <w:szCs w:val="20"/>
        </w:rPr>
        <w:t>in slot N</w:t>
      </w:r>
      <w:r w:rsidR="004066AB">
        <w:rPr>
          <w:rFonts w:eastAsia="SimSun" w:cs="Arial"/>
          <w:bCs/>
          <w:szCs w:val="20"/>
        </w:rPr>
        <w:t>, UE determine</w:t>
      </w:r>
      <w:r w:rsidR="00E25325">
        <w:rPr>
          <w:rFonts w:eastAsia="SimSun" w:cs="Arial"/>
          <w:bCs/>
          <w:szCs w:val="20"/>
        </w:rPr>
        <w:t>s</w:t>
      </w:r>
      <w:r w:rsidR="004066AB">
        <w:rPr>
          <w:rFonts w:eastAsia="SimSun" w:cs="Arial"/>
          <w:bCs/>
          <w:szCs w:val="20"/>
        </w:rPr>
        <w:t xml:space="preserve"> whether slot M+P is located within the first or second half of an HFN and then initialize</w:t>
      </w:r>
      <w:r w:rsidR="00273DCB">
        <w:rPr>
          <w:rFonts w:eastAsia="SimSun" w:cs="Arial"/>
          <w:bCs/>
          <w:szCs w:val="20"/>
        </w:rPr>
        <w:t>s</w:t>
      </w:r>
      <w:r w:rsidR="004066AB">
        <w:rPr>
          <w:rFonts w:eastAsia="SimSun" w:cs="Arial"/>
          <w:bCs/>
          <w:szCs w:val="20"/>
        </w:rPr>
        <w:t xml:space="preserve"> DRX_SFN_COUNTER accordingly. </w:t>
      </w:r>
      <w:r w:rsidR="00E25325">
        <w:rPr>
          <w:rFonts w:eastAsia="SimSun" w:cs="Arial"/>
          <w:bCs/>
          <w:szCs w:val="20"/>
        </w:rPr>
        <w:t xml:space="preserve">UE then applies the new DRX configuration in slot N. </w:t>
      </w:r>
      <w:r w:rsidR="00E25325" w:rsidRPr="00E25325">
        <w:rPr>
          <w:rFonts w:eastAsia="SimSun" w:cs="Arial"/>
          <w:bCs/>
          <w:szCs w:val="20"/>
        </w:rPr>
        <w:t>During this step, if slot M</w:t>
      </w:r>
      <w:r w:rsidR="00E25325">
        <w:rPr>
          <w:rFonts w:eastAsia="SimSun" w:cs="Arial"/>
          <w:bCs/>
          <w:szCs w:val="20"/>
        </w:rPr>
        <w:t>+P</w:t>
      </w:r>
      <w:r w:rsidR="00E25325" w:rsidRPr="00E25325">
        <w:rPr>
          <w:rFonts w:eastAsia="SimSun" w:cs="Arial"/>
          <w:bCs/>
          <w:szCs w:val="20"/>
        </w:rPr>
        <w:t xml:space="preserve"> and slot N are located on different sides of HFN boundary, UE needs to </w:t>
      </w:r>
      <w:r w:rsidR="00E25325">
        <w:rPr>
          <w:rFonts w:eastAsia="SimSun" w:cs="Arial"/>
          <w:bCs/>
          <w:szCs w:val="20"/>
        </w:rPr>
        <w:t>decrement</w:t>
      </w:r>
      <w:r w:rsidR="00E25325" w:rsidRPr="00E25325">
        <w:rPr>
          <w:rFonts w:eastAsia="SimSun" w:cs="Arial"/>
          <w:bCs/>
          <w:szCs w:val="20"/>
        </w:rPr>
        <w:t xml:space="preserve"> DRX_SFN_COUNTER when applying it </w:t>
      </w:r>
      <w:r w:rsidR="00E25325">
        <w:rPr>
          <w:rFonts w:eastAsia="SimSun" w:cs="Arial"/>
          <w:bCs/>
          <w:szCs w:val="20"/>
        </w:rPr>
        <w:t>in the</w:t>
      </w:r>
      <w:r w:rsidR="00E25325" w:rsidRPr="00E25325">
        <w:rPr>
          <w:rFonts w:eastAsia="SimSun" w:cs="Arial"/>
          <w:bCs/>
          <w:szCs w:val="20"/>
        </w:rPr>
        <w:t xml:space="preserve"> calcula</w:t>
      </w:r>
      <w:r w:rsidR="00E25325">
        <w:rPr>
          <w:rFonts w:eastAsia="SimSun" w:cs="Arial"/>
          <w:bCs/>
          <w:szCs w:val="20"/>
        </w:rPr>
        <w:t>tion</w:t>
      </w:r>
      <w:r w:rsidR="00EF54FE">
        <w:rPr>
          <w:rFonts w:eastAsia="SimSun" w:cs="Arial"/>
          <w:bCs/>
          <w:szCs w:val="20"/>
        </w:rPr>
        <w:t xml:space="preserve"> of</w:t>
      </w:r>
      <w:r w:rsidR="00E25325" w:rsidRPr="00E25325">
        <w:rPr>
          <w:rFonts w:eastAsia="SimSun" w:cs="Arial"/>
          <w:bCs/>
          <w:szCs w:val="20"/>
        </w:rPr>
        <w:t xml:space="preserve"> </w:t>
      </w:r>
      <w:r w:rsidR="00EF54FE">
        <w:rPr>
          <w:rFonts w:eastAsia="SimSun" w:cs="Arial"/>
          <w:bCs/>
          <w:szCs w:val="20"/>
        </w:rPr>
        <w:t>the</w:t>
      </w:r>
      <w:r w:rsidR="00E25325" w:rsidRPr="00E25325">
        <w:rPr>
          <w:rFonts w:eastAsia="SimSun" w:cs="Arial"/>
          <w:bCs/>
          <w:szCs w:val="20"/>
        </w:rPr>
        <w:t xml:space="preserve"> DRX state variables.</w:t>
      </w:r>
    </w:p>
    <w:p w14:paraId="48480C9B" w14:textId="646AD9A6" w:rsidR="00EF54FE" w:rsidRDefault="00EF54FE" w:rsidP="00BF45C7">
      <w:pPr>
        <w:snapToGrid w:val="0"/>
        <w:spacing w:before="0" w:after="120"/>
        <w:ind w:left="0" w:firstLine="0"/>
        <w:rPr>
          <w:rFonts w:eastAsia="SimSun" w:cs="Arial"/>
          <w:bCs/>
          <w:szCs w:val="20"/>
        </w:rPr>
      </w:pPr>
      <w:r>
        <w:rPr>
          <w:rFonts w:eastAsia="SimSun" w:cs="Arial"/>
          <w:bCs/>
          <w:szCs w:val="20"/>
        </w:rPr>
        <w:t>In Option 3</w:t>
      </w:r>
      <w:r w:rsidR="00D066B0">
        <w:rPr>
          <w:rFonts w:eastAsia="SimSun" w:cs="Arial"/>
          <w:bCs/>
          <w:szCs w:val="20"/>
        </w:rPr>
        <w:t xml:space="preserve">, </w:t>
      </w:r>
      <w:r w:rsidR="00BC43A5">
        <w:rPr>
          <w:rFonts w:eastAsia="SimSun" w:cs="Arial"/>
          <w:bCs/>
          <w:szCs w:val="20"/>
        </w:rPr>
        <w:t xml:space="preserve">since </w:t>
      </w:r>
      <w:r w:rsidR="00D066B0">
        <w:rPr>
          <w:rFonts w:eastAsia="SimSun" w:cs="Arial"/>
          <w:bCs/>
          <w:szCs w:val="20"/>
        </w:rPr>
        <w:t>the UE</w:t>
      </w:r>
      <w:r w:rsidR="00BC43A5">
        <w:rPr>
          <w:rFonts w:eastAsia="SimSun" w:cs="Arial"/>
          <w:bCs/>
          <w:szCs w:val="20"/>
        </w:rPr>
        <w:t xml:space="preserve"> </w:t>
      </w:r>
      <w:r w:rsidR="00103CCA">
        <w:rPr>
          <w:rFonts w:eastAsia="SimSun" w:cs="Arial"/>
          <w:bCs/>
          <w:szCs w:val="20"/>
        </w:rPr>
        <w:t>may not always know when it will</w:t>
      </w:r>
      <w:r w:rsidR="00F717A6">
        <w:rPr>
          <w:rFonts w:eastAsia="SimSun" w:cs="Arial"/>
          <w:bCs/>
          <w:szCs w:val="20"/>
        </w:rPr>
        <w:t xml:space="preserve"> get a UL grant to</w:t>
      </w:r>
      <w:r w:rsidR="00103CCA">
        <w:rPr>
          <w:rFonts w:eastAsia="SimSun" w:cs="Arial"/>
          <w:bCs/>
          <w:szCs w:val="20"/>
        </w:rPr>
        <w:t xml:space="preserve"> send </w:t>
      </w:r>
      <w:r>
        <w:rPr>
          <w:rFonts w:eastAsia="SimSun" w:cs="Arial"/>
          <w:bCs/>
          <w:szCs w:val="20"/>
        </w:rPr>
        <w:t>its RRC response</w:t>
      </w:r>
      <w:r w:rsidR="00103CCA">
        <w:rPr>
          <w:rFonts w:eastAsia="SimSun" w:cs="Arial"/>
          <w:bCs/>
          <w:szCs w:val="20"/>
        </w:rPr>
        <w:t xml:space="preserve"> for the RRC configuration message</w:t>
      </w:r>
      <w:r w:rsidR="00B67EB4">
        <w:rPr>
          <w:rFonts w:eastAsia="SimSun" w:cs="Arial"/>
          <w:bCs/>
          <w:szCs w:val="20"/>
        </w:rPr>
        <w:t xml:space="preserve">, it is not always </w:t>
      </w:r>
      <w:r w:rsidR="0015092B">
        <w:rPr>
          <w:rFonts w:eastAsia="SimSun" w:cs="Arial"/>
          <w:bCs/>
          <w:szCs w:val="20"/>
        </w:rPr>
        <w:t xml:space="preserve">possible for UE </w:t>
      </w:r>
      <w:r w:rsidR="00B67EB4">
        <w:rPr>
          <w:rFonts w:eastAsia="SimSun" w:cs="Arial"/>
          <w:bCs/>
          <w:szCs w:val="20"/>
        </w:rPr>
        <w:t>to “forward date” the new DRX_SFN_COUNTER.</w:t>
      </w:r>
      <w:r w:rsidR="00BF45C7">
        <w:rPr>
          <w:rFonts w:eastAsia="SimSun" w:cs="Arial"/>
          <w:bCs/>
          <w:szCs w:val="20"/>
        </w:rPr>
        <w:t xml:space="preserve"> Therefore, in </w:t>
      </w:r>
      <w:r>
        <w:rPr>
          <w:rFonts w:eastAsia="SimSun" w:cs="Arial"/>
          <w:bCs/>
          <w:szCs w:val="20"/>
        </w:rPr>
        <w:t>Option 3</w:t>
      </w:r>
      <w:r w:rsidR="00BF45C7">
        <w:rPr>
          <w:rFonts w:eastAsia="SimSun" w:cs="Arial"/>
          <w:bCs/>
          <w:szCs w:val="20"/>
        </w:rPr>
        <w:t xml:space="preserve">, the </w:t>
      </w:r>
      <w:r w:rsidR="00B11F46">
        <w:rPr>
          <w:rFonts w:eastAsia="SimSun" w:cs="Arial"/>
          <w:bCs/>
          <w:szCs w:val="20"/>
        </w:rPr>
        <w:t>UE</w:t>
      </w:r>
      <w:r w:rsidR="003540F0">
        <w:rPr>
          <w:rFonts w:eastAsia="SimSun" w:cs="Arial"/>
          <w:bCs/>
          <w:szCs w:val="20"/>
        </w:rPr>
        <w:t xml:space="preserve"> must</w:t>
      </w:r>
      <w:r w:rsidR="00B11F46">
        <w:rPr>
          <w:rFonts w:eastAsia="SimSun" w:cs="Arial"/>
          <w:bCs/>
          <w:szCs w:val="20"/>
        </w:rPr>
        <w:t xml:space="preserve"> </w:t>
      </w:r>
      <w:r>
        <w:rPr>
          <w:rFonts w:eastAsia="SimSun" w:cs="Arial"/>
          <w:bCs/>
          <w:szCs w:val="20"/>
        </w:rPr>
        <w:t>appl</w:t>
      </w:r>
      <w:r w:rsidR="003540F0">
        <w:rPr>
          <w:rFonts w:eastAsia="SimSun" w:cs="Arial"/>
          <w:bCs/>
          <w:szCs w:val="20"/>
        </w:rPr>
        <w:t>y</w:t>
      </w:r>
      <w:r>
        <w:rPr>
          <w:rFonts w:eastAsia="SimSun" w:cs="Arial"/>
          <w:bCs/>
          <w:szCs w:val="20"/>
        </w:rPr>
        <w:t xml:space="preserve"> the new DRX configuration at the same time as it determines the value of DRX_SFN_COUNTER, which is immediately after</w:t>
      </w:r>
      <w:r w:rsidRPr="00EF54FE">
        <w:rPr>
          <w:rFonts w:eastAsia="SimSun" w:cs="Arial"/>
          <w:bCs/>
          <w:szCs w:val="20"/>
        </w:rPr>
        <w:t xml:space="preserve"> the </w:t>
      </w:r>
      <w:r>
        <w:rPr>
          <w:rFonts w:eastAsia="SimSun" w:cs="Arial"/>
          <w:bCs/>
          <w:szCs w:val="20"/>
        </w:rPr>
        <w:t>first</w:t>
      </w:r>
      <w:r w:rsidRPr="00EF54FE">
        <w:rPr>
          <w:rFonts w:eastAsia="SimSun" w:cs="Arial"/>
          <w:bCs/>
          <w:szCs w:val="20"/>
        </w:rPr>
        <w:t xml:space="preserve"> PUSCH transmission which contains UE’s response for the RRC configuration message is sent.</w:t>
      </w:r>
      <w:r>
        <w:rPr>
          <w:rFonts w:eastAsia="SimSun" w:cs="Arial"/>
          <w:bCs/>
          <w:szCs w:val="20"/>
        </w:rPr>
        <w:t xml:space="preserve"> </w:t>
      </w:r>
    </w:p>
    <w:p w14:paraId="69A6A7DD" w14:textId="4FEC54A4" w:rsidR="008479AC" w:rsidRDefault="00EF54FE" w:rsidP="00BF45C7">
      <w:pPr>
        <w:snapToGrid w:val="0"/>
        <w:spacing w:before="0" w:after="120"/>
        <w:ind w:left="0" w:firstLine="0"/>
        <w:rPr>
          <w:rFonts w:eastAsia="SimSun" w:cs="Arial"/>
          <w:bCs/>
          <w:szCs w:val="20"/>
        </w:rPr>
      </w:pPr>
      <w:r>
        <w:rPr>
          <w:rFonts w:eastAsia="SimSun" w:cs="Arial"/>
          <w:bCs/>
          <w:szCs w:val="20"/>
        </w:rPr>
        <w:t xml:space="preserve">Now let us compare the pros and cons of </w:t>
      </w:r>
      <w:r w:rsidR="004F1B79">
        <w:rPr>
          <w:rFonts w:eastAsia="SimSun" w:cs="Arial"/>
          <w:bCs/>
          <w:szCs w:val="20"/>
        </w:rPr>
        <w:t>these three</w:t>
      </w:r>
      <w:r w:rsidR="001B1C97">
        <w:rPr>
          <w:rFonts w:eastAsia="SimSun" w:cs="Arial"/>
          <w:bCs/>
          <w:szCs w:val="20"/>
        </w:rPr>
        <w:t xml:space="preserve"> </w:t>
      </w:r>
      <w:r>
        <w:rPr>
          <w:rFonts w:eastAsia="SimSun" w:cs="Arial"/>
          <w:bCs/>
          <w:szCs w:val="20"/>
        </w:rPr>
        <w:t>options</w:t>
      </w:r>
      <w:r w:rsidR="00B11F46">
        <w:rPr>
          <w:rFonts w:eastAsia="SimSun" w:cs="Arial"/>
          <w:bCs/>
          <w:szCs w:val="20"/>
        </w:rPr>
        <w:t xml:space="preserve">. </w:t>
      </w:r>
    </w:p>
    <w:p w14:paraId="32AAB048" w14:textId="51A8FCFC" w:rsidR="00030F6E" w:rsidRDefault="001B1C97" w:rsidP="00942DBF">
      <w:pPr>
        <w:pStyle w:val="ListParagraph"/>
        <w:numPr>
          <w:ilvl w:val="0"/>
          <w:numId w:val="42"/>
        </w:numPr>
        <w:snapToGrid w:val="0"/>
        <w:spacing w:before="0" w:after="120"/>
        <w:ind w:leftChars="0" w:left="567" w:hanging="283"/>
        <w:rPr>
          <w:rFonts w:eastAsia="SimSun" w:cs="Arial"/>
          <w:bCs/>
          <w:szCs w:val="20"/>
        </w:rPr>
      </w:pPr>
      <w:r>
        <w:rPr>
          <w:rFonts w:eastAsia="SimSun" w:cs="Arial"/>
          <w:bCs/>
          <w:szCs w:val="20"/>
        </w:rPr>
        <w:t>Option 1 and Option 2a</w:t>
      </w:r>
      <w:r w:rsidR="00030F6E">
        <w:rPr>
          <w:rFonts w:eastAsia="SimSun" w:cs="Arial"/>
          <w:bCs/>
          <w:szCs w:val="20"/>
        </w:rPr>
        <w:t xml:space="preserve"> </w:t>
      </w:r>
      <w:r>
        <w:rPr>
          <w:rFonts w:eastAsia="SimSun" w:cs="Arial"/>
          <w:bCs/>
          <w:szCs w:val="20"/>
        </w:rPr>
        <w:t xml:space="preserve">require </w:t>
      </w:r>
      <w:r w:rsidR="00D0356E">
        <w:rPr>
          <w:rFonts w:eastAsia="SimSun" w:cs="Arial"/>
          <w:bCs/>
          <w:szCs w:val="20"/>
        </w:rPr>
        <w:t xml:space="preserve">less change to the legacy DRX implementation. </w:t>
      </w:r>
      <w:r w:rsidR="00F672DE">
        <w:rPr>
          <w:rFonts w:eastAsia="SimSun" w:cs="Arial"/>
          <w:bCs/>
          <w:szCs w:val="20"/>
        </w:rPr>
        <w:t xml:space="preserve">UE can still apply the new DRX configuration </w:t>
      </w:r>
      <w:r w:rsidR="00B66369">
        <w:rPr>
          <w:rFonts w:eastAsia="SimSun" w:cs="Arial"/>
          <w:bCs/>
          <w:szCs w:val="20"/>
        </w:rPr>
        <w:t>any time between</w:t>
      </w:r>
      <w:r w:rsidR="00F672DE">
        <w:rPr>
          <w:rFonts w:eastAsia="SimSun" w:cs="Arial"/>
          <w:bCs/>
          <w:szCs w:val="20"/>
        </w:rPr>
        <w:t xml:space="preserve"> it decodes the RRC configuration message</w:t>
      </w:r>
      <w:r w:rsidR="00B66369">
        <w:rPr>
          <w:rFonts w:eastAsia="SimSun" w:cs="Arial"/>
          <w:bCs/>
          <w:szCs w:val="20"/>
        </w:rPr>
        <w:t xml:space="preserve"> and maximum RRC processing delay</w:t>
      </w:r>
      <w:r>
        <w:rPr>
          <w:rFonts w:eastAsia="SimSun" w:cs="Arial"/>
          <w:bCs/>
          <w:szCs w:val="20"/>
        </w:rPr>
        <w:t>. However, these two options revert the agreement from the last meeting (“</w:t>
      </w:r>
      <w:r w:rsidRPr="001B1C97">
        <w:rPr>
          <w:rFonts w:eastAsia="SimSun" w:cs="Arial"/>
          <w:bCs/>
          <w:szCs w:val="20"/>
        </w:rPr>
        <w:t>UE should initialize this counter at the same time as checking whether the SFN is in the first part or second part of HFN</w:t>
      </w:r>
      <w:r>
        <w:rPr>
          <w:rFonts w:eastAsia="SimSun" w:cs="Arial"/>
          <w:bCs/>
          <w:szCs w:val="20"/>
        </w:rPr>
        <w:t>”)</w:t>
      </w:r>
      <w:r w:rsidR="00FD7443">
        <w:rPr>
          <w:rFonts w:eastAsia="SimSun" w:cs="Arial"/>
          <w:bCs/>
          <w:szCs w:val="20"/>
        </w:rPr>
        <w:t xml:space="preserve"> and require UE to determine the value of DRX_SFN_COUNTER at a time </w:t>
      </w:r>
      <w:r w:rsidR="0075061E">
        <w:rPr>
          <w:rFonts w:eastAsia="SimSun" w:cs="Arial"/>
          <w:bCs/>
          <w:szCs w:val="20"/>
        </w:rPr>
        <w:t xml:space="preserve">instance </w:t>
      </w:r>
      <w:r w:rsidR="00FD7443">
        <w:rPr>
          <w:rFonts w:eastAsia="SimSun" w:cs="Arial"/>
          <w:bCs/>
          <w:szCs w:val="20"/>
        </w:rPr>
        <w:t>which is different from when UE applies the new DRX configuration</w:t>
      </w:r>
      <w:r w:rsidR="002B53A8">
        <w:rPr>
          <w:rFonts w:eastAsia="SimSun" w:cs="Arial"/>
          <w:bCs/>
          <w:szCs w:val="20"/>
        </w:rPr>
        <w:t xml:space="preserve">. </w:t>
      </w:r>
      <w:r w:rsidR="00FD7443">
        <w:rPr>
          <w:rFonts w:eastAsia="SimSun" w:cs="Arial"/>
          <w:bCs/>
          <w:szCs w:val="20"/>
        </w:rPr>
        <w:t xml:space="preserve"> </w:t>
      </w:r>
    </w:p>
    <w:p w14:paraId="215D75B0" w14:textId="1456E328" w:rsidR="002B53A8" w:rsidRPr="00030F6E" w:rsidRDefault="002B53A8" w:rsidP="009F18F3">
      <w:pPr>
        <w:pStyle w:val="ListParagraph"/>
        <w:numPr>
          <w:ilvl w:val="0"/>
          <w:numId w:val="42"/>
        </w:numPr>
        <w:snapToGrid w:val="0"/>
        <w:spacing w:before="0"/>
        <w:ind w:leftChars="0" w:left="568" w:hanging="284"/>
        <w:rPr>
          <w:rFonts w:eastAsia="SimSun" w:cs="Arial"/>
          <w:bCs/>
          <w:szCs w:val="20"/>
        </w:rPr>
      </w:pPr>
      <w:r>
        <w:rPr>
          <w:rFonts w:eastAsia="SimSun" w:cs="Arial"/>
          <w:bCs/>
          <w:szCs w:val="20"/>
        </w:rPr>
        <w:t xml:space="preserve">Option 2b and Option 3 follow the agreement from the last meeting. </w:t>
      </w:r>
      <w:r w:rsidR="00F11B9D">
        <w:rPr>
          <w:rFonts w:eastAsia="SimSun" w:cs="Arial"/>
          <w:bCs/>
          <w:szCs w:val="20"/>
        </w:rPr>
        <w:t xml:space="preserve">UE </w:t>
      </w:r>
      <w:r w:rsidR="00452798">
        <w:rPr>
          <w:rFonts w:eastAsia="SimSun" w:cs="Arial"/>
          <w:bCs/>
          <w:szCs w:val="20"/>
        </w:rPr>
        <w:t xml:space="preserve">must </w:t>
      </w:r>
      <w:r w:rsidR="00C83B0E">
        <w:rPr>
          <w:rFonts w:eastAsia="SimSun" w:cs="Arial"/>
          <w:bCs/>
          <w:szCs w:val="20"/>
        </w:rPr>
        <w:t xml:space="preserve">perform </w:t>
      </w:r>
      <w:r w:rsidR="00E16BB3">
        <w:rPr>
          <w:rFonts w:eastAsia="SimSun" w:cs="Arial"/>
          <w:bCs/>
          <w:szCs w:val="20"/>
        </w:rPr>
        <w:t>the two</w:t>
      </w:r>
      <w:r w:rsidR="00621F62">
        <w:rPr>
          <w:rFonts w:eastAsia="SimSun" w:cs="Arial"/>
          <w:bCs/>
          <w:szCs w:val="20"/>
        </w:rPr>
        <w:t xml:space="preserve"> required </w:t>
      </w:r>
      <w:r w:rsidR="00C83B0E">
        <w:rPr>
          <w:rFonts w:eastAsia="SimSun" w:cs="Arial"/>
          <w:bCs/>
          <w:szCs w:val="20"/>
        </w:rPr>
        <w:t xml:space="preserve">steps, i.e. determines the initial value of </w:t>
      </w:r>
      <w:r w:rsidR="00F11B9D">
        <w:rPr>
          <w:rFonts w:eastAsia="SimSun" w:cs="Arial"/>
          <w:bCs/>
          <w:szCs w:val="20"/>
        </w:rPr>
        <w:t>DRX_SFN_COUNTER</w:t>
      </w:r>
      <w:r w:rsidR="00C83B0E">
        <w:rPr>
          <w:rFonts w:eastAsia="SimSun" w:cs="Arial"/>
          <w:bCs/>
          <w:szCs w:val="20"/>
        </w:rPr>
        <w:t xml:space="preserve"> and applies the new DRX configuration</w:t>
      </w:r>
      <w:r w:rsidR="00621F62">
        <w:rPr>
          <w:rFonts w:eastAsia="SimSun" w:cs="Arial"/>
          <w:bCs/>
          <w:szCs w:val="20"/>
        </w:rPr>
        <w:t xml:space="preserve">, </w:t>
      </w:r>
      <w:r w:rsidR="00A12E99">
        <w:rPr>
          <w:rFonts w:eastAsia="SimSun" w:cs="Arial"/>
          <w:bCs/>
          <w:szCs w:val="20"/>
        </w:rPr>
        <w:t>at</w:t>
      </w:r>
      <w:r w:rsidR="00C83B0E">
        <w:rPr>
          <w:rFonts w:eastAsia="SimSun" w:cs="Arial"/>
          <w:bCs/>
          <w:szCs w:val="20"/>
        </w:rPr>
        <w:t xml:space="preserve"> the same time. </w:t>
      </w:r>
      <w:r w:rsidR="00A12E99">
        <w:rPr>
          <w:rFonts w:eastAsia="SimSun" w:cs="Arial"/>
          <w:bCs/>
          <w:szCs w:val="20"/>
        </w:rPr>
        <w:t xml:space="preserve">However, they require UE to implement the DRX procedure differently from legacy when DRX cycle has non-integer values. </w:t>
      </w:r>
    </w:p>
    <w:p w14:paraId="68719AA5" w14:textId="2AAF9E68" w:rsidR="00ED4599" w:rsidRDefault="00CD34D0" w:rsidP="00A25428">
      <w:pPr>
        <w:pStyle w:val="0Maintext"/>
        <w:spacing w:after="0" w:afterAutospacing="0" w:line="240" w:lineRule="auto"/>
        <w:ind w:left="0" w:firstLine="0"/>
      </w:pPr>
      <w:r>
        <w:t xml:space="preserve">Based on the above analysis, we make the following </w:t>
      </w:r>
      <w:r w:rsidR="001F10B9">
        <w:t>observation</w:t>
      </w:r>
      <w:r>
        <w:t>:</w:t>
      </w:r>
    </w:p>
    <w:p w14:paraId="5C18A3E6" w14:textId="1163414E" w:rsidR="001F10B9" w:rsidRDefault="001F10B9" w:rsidP="000276CE">
      <w:pPr>
        <w:pStyle w:val="0Maintext"/>
        <w:spacing w:after="0" w:afterAutospacing="0" w:line="240" w:lineRule="auto"/>
        <w:ind w:left="1560" w:hanging="1560"/>
        <w:rPr>
          <w:b/>
          <w:bCs/>
        </w:rPr>
      </w:pPr>
      <w:r w:rsidRPr="000276CE">
        <w:rPr>
          <w:b/>
          <w:bCs/>
        </w:rPr>
        <w:t xml:space="preserve">Observation </w:t>
      </w:r>
      <w:r w:rsidR="003E371A">
        <w:rPr>
          <w:b/>
          <w:bCs/>
        </w:rPr>
        <w:t>2</w:t>
      </w:r>
      <w:r w:rsidRPr="000276CE">
        <w:rPr>
          <w:b/>
          <w:bCs/>
        </w:rPr>
        <w:t xml:space="preserve">. </w:t>
      </w:r>
      <w:r w:rsidR="002E18B3" w:rsidRPr="000276CE">
        <w:rPr>
          <w:b/>
          <w:bCs/>
        </w:rPr>
        <w:t xml:space="preserve">There can be two options </w:t>
      </w:r>
      <w:r w:rsidR="005F50A7" w:rsidRPr="000276CE">
        <w:rPr>
          <w:b/>
          <w:bCs/>
        </w:rPr>
        <w:t xml:space="preserve">for UE </w:t>
      </w:r>
      <w:r w:rsidR="000276CE" w:rsidRPr="000276CE">
        <w:rPr>
          <w:b/>
          <w:bCs/>
        </w:rPr>
        <w:t>to initialize DRX_SFN_COUNTER and new DRX configuration:</w:t>
      </w:r>
    </w:p>
    <w:p w14:paraId="2F2C1249" w14:textId="4B6F9F50" w:rsidR="000276CE" w:rsidRPr="00F8675F" w:rsidRDefault="000276CE" w:rsidP="00FA7983">
      <w:pPr>
        <w:pStyle w:val="0Maintext"/>
        <w:numPr>
          <w:ilvl w:val="0"/>
          <w:numId w:val="42"/>
        </w:numPr>
        <w:spacing w:after="0" w:afterAutospacing="0" w:line="240" w:lineRule="auto"/>
        <w:ind w:left="1843" w:hanging="283"/>
        <w:jc w:val="left"/>
        <w:rPr>
          <w:b/>
          <w:bCs/>
        </w:rPr>
      </w:pPr>
      <w:r w:rsidRPr="00F8675F">
        <w:rPr>
          <w:b/>
          <w:bCs/>
        </w:rPr>
        <w:t xml:space="preserve">Option </w:t>
      </w:r>
      <w:r>
        <w:rPr>
          <w:b/>
          <w:bCs/>
        </w:rPr>
        <w:t>A</w:t>
      </w:r>
      <w:r w:rsidRPr="00F8675F">
        <w:rPr>
          <w:b/>
          <w:bCs/>
        </w:rPr>
        <w:t xml:space="preserve">. UE applies the new DRX configuration when it decodes the RRC message (as in legacy), but the initial value of DRX_SFN_COUNTER is determined either </w:t>
      </w:r>
      <w:r w:rsidR="008C39DF">
        <w:rPr>
          <w:b/>
          <w:bCs/>
        </w:rPr>
        <w:t>based on the time when</w:t>
      </w:r>
      <w:r w:rsidRPr="00F8675F">
        <w:rPr>
          <w:b/>
          <w:bCs/>
        </w:rPr>
        <w:t xml:space="preserve"> </w:t>
      </w:r>
      <w:r w:rsidR="00A37D80">
        <w:rPr>
          <w:b/>
          <w:bCs/>
        </w:rPr>
        <w:t>a</w:t>
      </w:r>
      <w:r w:rsidRPr="00F8675F">
        <w:rPr>
          <w:b/>
          <w:bCs/>
        </w:rPr>
        <w:t xml:space="preserve"> </w:t>
      </w:r>
      <w:r w:rsidR="00A37D80">
        <w:rPr>
          <w:b/>
          <w:bCs/>
        </w:rPr>
        <w:t xml:space="preserve">HARQ ACK for the </w:t>
      </w:r>
      <w:r w:rsidRPr="00F8675F">
        <w:rPr>
          <w:b/>
          <w:bCs/>
        </w:rPr>
        <w:t xml:space="preserve">RRC message is </w:t>
      </w:r>
      <w:r w:rsidR="00A37D80">
        <w:rPr>
          <w:b/>
          <w:bCs/>
        </w:rPr>
        <w:t>sent</w:t>
      </w:r>
      <w:r w:rsidRPr="00F8675F">
        <w:rPr>
          <w:b/>
          <w:bCs/>
        </w:rPr>
        <w:t xml:space="preserve"> or at end of the maximum RRC processing delay.</w:t>
      </w:r>
    </w:p>
    <w:p w14:paraId="48C64B84" w14:textId="45564A0B" w:rsidR="000276CE" w:rsidRPr="00F8675F" w:rsidRDefault="000276CE" w:rsidP="00FA7983">
      <w:pPr>
        <w:pStyle w:val="0Maintext"/>
        <w:numPr>
          <w:ilvl w:val="0"/>
          <w:numId w:val="42"/>
        </w:numPr>
        <w:spacing w:after="0" w:afterAutospacing="0" w:line="240" w:lineRule="auto"/>
        <w:ind w:left="1843" w:hanging="283"/>
        <w:jc w:val="left"/>
        <w:rPr>
          <w:b/>
          <w:bCs/>
        </w:rPr>
      </w:pPr>
      <w:r w:rsidRPr="00F8675F">
        <w:rPr>
          <w:b/>
          <w:bCs/>
        </w:rPr>
        <w:t xml:space="preserve">Option </w:t>
      </w:r>
      <w:r w:rsidR="00C537AF">
        <w:rPr>
          <w:b/>
          <w:bCs/>
        </w:rPr>
        <w:t>B</w:t>
      </w:r>
      <w:r w:rsidRPr="00F8675F">
        <w:rPr>
          <w:b/>
          <w:bCs/>
        </w:rPr>
        <w:t xml:space="preserve">. UE applies the new DRX configuration </w:t>
      </w:r>
      <w:r>
        <w:rPr>
          <w:b/>
          <w:bCs/>
        </w:rPr>
        <w:t xml:space="preserve">at the same time as </w:t>
      </w:r>
      <w:r w:rsidRPr="00F8675F">
        <w:rPr>
          <w:b/>
          <w:bCs/>
        </w:rPr>
        <w:t>when it determines the initial value of DRX_SFN_COUNTER, either immediately after the first PUSCH transmission which contains UE’s response to the RRC message or at end of the maximum RRC processing delay.</w:t>
      </w:r>
    </w:p>
    <w:p w14:paraId="7376DB65" w14:textId="00B1E9EB" w:rsidR="000276CE" w:rsidRDefault="00166A26" w:rsidP="008A004F">
      <w:pPr>
        <w:pStyle w:val="0Maintext"/>
        <w:spacing w:after="0" w:afterAutospacing="0" w:line="240" w:lineRule="auto"/>
        <w:ind w:left="0" w:firstLine="0"/>
        <w:jc w:val="left"/>
      </w:pPr>
      <w:r>
        <w:t>Between these two options, Option A is more desirable</w:t>
      </w:r>
      <w:r w:rsidR="002414C4">
        <w:t xml:space="preserve"> because </w:t>
      </w:r>
      <w:r w:rsidR="008A004F">
        <w:t xml:space="preserve">it </w:t>
      </w:r>
      <w:r w:rsidR="00B66369">
        <w:t>is more consistent with</w:t>
      </w:r>
      <w:r w:rsidR="008A004F">
        <w:t xml:space="preserve"> the legacy implementation that UE </w:t>
      </w:r>
      <w:r w:rsidR="000D1733">
        <w:t xml:space="preserve">can </w:t>
      </w:r>
      <w:r w:rsidR="008A004F">
        <w:t>appl</w:t>
      </w:r>
      <w:r w:rsidR="000D1733">
        <w:t xml:space="preserve">y new </w:t>
      </w:r>
      <w:r w:rsidR="008A004F">
        <w:t xml:space="preserve">DRX configuration </w:t>
      </w:r>
      <w:r w:rsidR="004B50DF">
        <w:t>any time</w:t>
      </w:r>
      <w:r w:rsidR="008A004F">
        <w:t xml:space="preserve"> </w:t>
      </w:r>
      <w:r w:rsidR="000D1733">
        <w:t xml:space="preserve">between </w:t>
      </w:r>
      <w:r w:rsidR="004B50DF">
        <w:t xml:space="preserve">it </w:t>
      </w:r>
      <w:r w:rsidR="008A004F">
        <w:t>decodes the RRC configuration message</w:t>
      </w:r>
      <w:r w:rsidR="004B50DF">
        <w:t xml:space="preserve"> and maximum RRC processing delay</w:t>
      </w:r>
      <w:r w:rsidR="008A004F">
        <w:t xml:space="preserve">. </w:t>
      </w:r>
      <w:r w:rsidR="00B66369">
        <w:t xml:space="preserve">Whereas Option B requires UE to </w:t>
      </w:r>
      <w:r w:rsidR="00E239C2">
        <w:t>have a different implementation on when to apply the new DRX configuration</w:t>
      </w:r>
      <w:r w:rsidR="001873F1">
        <w:t>, if the DRX cycle has a non-integer value.</w:t>
      </w:r>
    </w:p>
    <w:p w14:paraId="7AA9F511" w14:textId="4A58ABF8" w:rsidR="001873F1" w:rsidRPr="00DF7111" w:rsidRDefault="001873F1" w:rsidP="006741F9">
      <w:pPr>
        <w:pStyle w:val="0Maintext"/>
        <w:spacing w:after="0" w:afterAutospacing="0" w:line="240" w:lineRule="auto"/>
        <w:ind w:left="1560" w:hanging="1560"/>
        <w:jc w:val="left"/>
        <w:rPr>
          <w:b/>
          <w:bCs/>
        </w:rPr>
      </w:pPr>
      <w:r w:rsidRPr="00DF7111">
        <w:rPr>
          <w:b/>
          <w:bCs/>
        </w:rPr>
        <w:lastRenderedPageBreak/>
        <w:t xml:space="preserve">Observation </w:t>
      </w:r>
      <w:r w:rsidR="003E371A">
        <w:rPr>
          <w:b/>
          <w:bCs/>
        </w:rPr>
        <w:t>3</w:t>
      </w:r>
      <w:r w:rsidRPr="00DF7111">
        <w:rPr>
          <w:b/>
          <w:bCs/>
        </w:rPr>
        <w:t xml:space="preserve">. </w:t>
      </w:r>
      <w:r w:rsidR="00DF7111">
        <w:rPr>
          <w:b/>
          <w:bCs/>
        </w:rPr>
        <w:tab/>
      </w:r>
      <w:r w:rsidR="00D12351" w:rsidRPr="00DF7111">
        <w:rPr>
          <w:b/>
          <w:bCs/>
        </w:rPr>
        <w:t xml:space="preserve">Option A is more desirable, because it is consistent with the legacy implementation that UE can apply </w:t>
      </w:r>
      <w:r w:rsidR="003450FE">
        <w:rPr>
          <w:b/>
          <w:bCs/>
        </w:rPr>
        <w:t xml:space="preserve">a </w:t>
      </w:r>
      <w:r w:rsidR="00D12351" w:rsidRPr="00DF7111">
        <w:rPr>
          <w:b/>
          <w:bCs/>
        </w:rPr>
        <w:t xml:space="preserve">new DRX configuration any time between it decodes the RRC </w:t>
      </w:r>
      <w:r w:rsidR="003E412C" w:rsidRPr="00DF7111">
        <w:rPr>
          <w:b/>
          <w:bCs/>
        </w:rPr>
        <w:t xml:space="preserve">message </w:t>
      </w:r>
      <w:r w:rsidR="00D12351" w:rsidRPr="00DF7111">
        <w:rPr>
          <w:b/>
          <w:bCs/>
        </w:rPr>
        <w:t xml:space="preserve">and </w:t>
      </w:r>
      <w:r w:rsidR="00A12701">
        <w:rPr>
          <w:b/>
          <w:bCs/>
        </w:rPr>
        <w:t xml:space="preserve">at end of the </w:t>
      </w:r>
      <w:r w:rsidR="00D12351" w:rsidRPr="00DF7111">
        <w:rPr>
          <w:b/>
          <w:bCs/>
        </w:rPr>
        <w:t xml:space="preserve">maximum RRC processing delay. </w:t>
      </w:r>
    </w:p>
    <w:p w14:paraId="7E47FA28" w14:textId="264A424E" w:rsidR="00365D34" w:rsidRDefault="00CA13E4" w:rsidP="00F16B81">
      <w:pPr>
        <w:pStyle w:val="0Maintext"/>
        <w:spacing w:after="0" w:afterAutospacing="0" w:line="240" w:lineRule="auto"/>
        <w:ind w:left="0" w:firstLine="0"/>
        <w:jc w:val="left"/>
      </w:pPr>
      <w:r>
        <w:t xml:space="preserve">As to </w:t>
      </w:r>
      <w:r w:rsidR="001F4386">
        <w:t xml:space="preserve">which time instance in Option A should be used, </w:t>
      </w:r>
      <w:r w:rsidR="006974D3">
        <w:t xml:space="preserve">we think </w:t>
      </w:r>
      <w:r w:rsidR="00145806">
        <w:t xml:space="preserve">the time of successful reception of the </w:t>
      </w:r>
      <w:r w:rsidR="00DA7FBD">
        <w:t xml:space="preserve">RRC configuration message is better than the maximum RRC processing delay. This is because </w:t>
      </w:r>
      <w:r w:rsidR="00456C8F">
        <w:t xml:space="preserve">the latter may require UE to decrement DRX_SFN_COUNTER to decrement from 0. Since the spec does not </w:t>
      </w:r>
      <w:r w:rsidR="00CF0039">
        <w:t>mandate a maximum value for DRX_SFN_COUNTER</w:t>
      </w:r>
      <w:r w:rsidR="002E76D2">
        <w:t xml:space="preserve">, for </w:t>
      </w:r>
      <w:r w:rsidR="00F16B81">
        <w:t>a brief period UE and NW may have different values for the counter. This should not be an issue since</w:t>
      </w:r>
      <w:r w:rsidR="00956EDD">
        <w:t xml:space="preserve"> it is within the “ambiguity period” in RRC reconfiguration procedure. </w:t>
      </w:r>
      <w:r w:rsidR="00E0663E">
        <w:t>Nevertheless,</w:t>
      </w:r>
      <w:r w:rsidR="00956EDD">
        <w:t xml:space="preserve"> it is better to have less </w:t>
      </w:r>
      <w:r w:rsidR="00365D34">
        <w:t>possibility of mismatch between UE and NW.</w:t>
      </w:r>
    </w:p>
    <w:p w14:paraId="6FA8022C" w14:textId="128602A8" w:rsidR="000276CE" w:rsidRPr="00A350AA" w:rsidRDefault="00365D34" w:rsidP="00A350AA">
      <w:pPr>
        <w:pStyle w:val="0Maintext"/>
        <w:spacing w:after="0" w:afterAutospacing="0" w:line="240" w:lineRule="auto"/>
        <w:ind w:left="1560" w:hanging="1560"/>
        <w:jc w:val="left"/>
        <w:rPr>
          <w:b/>
          <w:bCs/>
        </w:rPr>
      </w:pPr>
      <w:r w:rsidRPr="00A350AA">
        <w:rPr>
          <w:b/>
          <w:bCs/>
        </w:rPr>
        <w:t xml:space="preserve">Observation </w:t>
      </w:r>
      <w:r w:rsidR="003E371A">
        <w:rPr>
          <w:b/>
          <w:bCs/>
        </w:rPr>
        <w:t>4</w:t>
      </w:r>
      <w:r w:rsidR="00FC7547" w:rsidRPr="00A350AA">
        <w:rPr>
          <w:b/>
          <w:bCs/>
        </w:rPr>
        <w:t>.</w:t>
      </w:r>
      <w:r w:rsidR="00A350AA">
        <w:rPr>
          <w:b/>
          <w:bCs/>
        </w:rPr>
        <w:tab/>
      </w:r>
      <w:r w:rsidR="00FC7547" w:rsidRPr="00A350AA">
        <w:rPr>
          <w:b/>
          <w:bCs/>
        </w:rPr>
        <w:t xml:space="preserve">Within Option A, it is more desirable to initialize DRX_SFN_COUNTER </w:t>
      </w:r>
      <w:r w:rsidR="00B22D7D">
        <w:rPr>
          <w:b/>
          <w:bCs/>
        </w:rPr>
        <w:t>based on the time when</w:t>
      </w:r>
      <w:r w:rsidR="009F089D">
        <w:rPr>
          <w:b/>
          <w:bCs/>
        </w:rPr>
        <w:t xml:space="preserve"> </w:t>
      </w:r>
      <w:r w:rsidR="009F089D" w:rsidRPr="009F089D">
        <w:rPr>
          <w:b/>
          <w:bCs/>
        </w:rPr>
        <w:t xml:space="preserve">a HARQ ACK for the RRC message is sent </w:t>
      </w:r>
      <w:r w:rsidR="00FC2A12" w:rsidRPr="00A350AA">
        <w:rPr>
          <w:b/>
          <w:bCs/>
        </w:rPr>
        <w:t xml:space="preserve">than at </w:t>
      </w:r>
      <w:r w:rsidR="00A12701">
        <w:rPr>
          <w:b/>
          <w:bCs/>
        </w:rPr>
        <w:t xml:space="preserve">end of </w:t>
      </w:r>
      <w:r w:rsidR="00FC2A12" w:rsidRPr="00A350AA">
        <w:rPr>
          <w:b/>
          <w:bCs/>
        </w:rPr>
        <w:t xml:space="preserve">the maximum RRC processing delay, because it has </w:t>
      </w:r>
      <w:r w:rsidR="00E0663E" w:rsidRPr="00A350AA">
        <w:rPr>
          <w:b/>
          <w:bCs/>
        </w:rPr>
        <w:t>less possibility of mismatch</w:t>
      </w:r>
      <w:r w:rsidR="00A350AA" w:rsidRPr="00A350AA">
        <w:rPr>
          <w:b/>
          <w:bCs/>
        </w:rPr>
        <w:t xml:space="preserve"> between UE and NW on the value of </w:t>
      </w:r>
      <w:r w:rsidR="000F012A" w:rsidRPr="00A350AA">
        <w:rPr>
          <w:b/>
          <w:bCs/>
        </w:rPr>
        <w:t>DRX_SFN_COUNTER</w:t>
      </w:r>
      <w:r w:rsidR="00E0663E" w:rsidRPr="00A350AA">
        <w:rPr>
          <w:b/>
          <w:bCs/>
        </w:rPr>
        <w:t>.</w:t>
      </w:r>
    </w:p>
    <w:p w14:paraId="19080D64" w14:textId="6B4BFCE5" w:rsidR="004B01AC" w:rsidRPr="000F012A" w:rsidRDefault="000F012A" w:rsidP="00AF7849">
      <w:pPr>
        <w:pStyle w:val="0Maintext"/>
        <w:spacing w:after="0" w:afterAutospacing="0" w:line="240" w:lineRule="auto"/>
        <w:ind w:left="1276" w:hanging="1276"/>
        <w:jc w:val="left"/>
      </w:pPr>
      <w:r>
        <w:t>Based on the above observations, we propose the following:</w:t>
      </w:r>
    </w:p>
    <w:p w14:paraId="562D547B" w14:textId="26C46C56" w:rsidR="00653C4B" w:rsidRPr="00F8675F" w:rsidRDefault="00AF7849" w:rsidP="00722B36">
      <w:pPr>
        <w:pStyle w:val="0Maintext"/>
        <w:spacing w:after="0" w:afterAutospacing="0" w:line="240" w:lineRule="auto"/>
        <w:ind w:left="1560" w:hanging="1560"/>
        <w:jc w:val="left"/>
        <w:rPr>
          <w:b/>
          <w:bCs/>
        </w:rPr>
      </w:pPr>
      <w:r>
        <w:rPr>
          <w:b/>
          <w:bCs/>
        </w:rPr>
        <w:t>Proposal</w:t>
      </w:r>
      <w:r w:rsidR="00CD34D0" w:rsidRPr="00F8675F">
        <w:rPr>
          <w:b/>
          <w:bCs/>
        </w:rPr>
        <w:t xml:space="preserve"> </w:t>
      </w:r>
      <w:r w:rsidR="001974A0">
        <w:rPr>
          <w:b/>
          <w:bCs/>
        </w:rPr>
        <w:t>1</w:t>
      </w:r>
      <w:r w:rsidR="00CD34D0" w:rsidRPr="00F8675F">
        <w:rPr>
          <w:b/>
          <w:bCs/>
        </w:rPr>
        <w:t xml:space="preserve">. </w:t>
      </w:r>
      <w:r>
        <w:rPr>
          <w:b/>
          <w:bCs/>
        </w:rPr>
        <w:tab/>
      </w:r>
      <w:r w:rsidR="00F8675F" w:rsidRPr="00F8675F">
        <w:rPr>
          <w:b/>
          <w:bCs/>
        </w:rPr>
        <w:t xml:space="preserve">UE </w:t>
      </w:r>
      <w:r w:rsidR="00530985">
        <w:rPr>
          <w:b/>
          <w:bCs/>
        </w:rPr>
        <w:t xml:space="preserve">determines </w:t>
      </w:r>
      <w:r w:rsidR="00530985" w:rsidRPr="00F8675F">
        <w:rPr>
          <w:b/>
          <w:bCs/>
        </w:rPr>
        <w:t xml:space="preserve">the initial value of DRX_SFN_COUNTER </w:t>
      </w:r>
      <w:r w:rsidR="004006F5">
        <w:rPr>
          <w:b/>
          <w:bCs/>
        </w:rPr>
        <w:t>based on the time when</w:t>
      </w:r>
      <w:r w:rsidR="00530985" w:rsidRPr="00F8675F">
        <w:rPr>
          <w:b/>
          <w:bCs/>
        </w:rPr>
        <w:t xml:space="preserve"> </w:t>
      </w:r>
      <w:r w:rsidR="00905F6E" w:rsidRPr="009F089D">
        <w:rPr>
          <w:b/>
          <w:bCs/>
        </w:rPr>
        <w:t xml:space="preserve">a HARQ ACK for the </w:t>
      </w:r>
      <w:r w:rsidR="00530985" w:rsidRPr="00F8675F">
        <w:rPr>
          <w:b/>
          <w:bCs/>
        </w:rPr>
        <w:t xml:space="preserve">RRC message </w:t>
      </w:r>
      <w:r w:rsidR="00AE3B17">
        <w:rPr>
          <w:b/>
          <w:bCs/>
        </w:rPr>
        <w:t>containing a</w:t>
      </w:r>
      <w:r w:rsidR="00704E74">
        <w:rPr>
          <w:b/>
          <w:bCs/>
        </w:rPr>
        <w:t xml:space="preserve"> DRX re-/configuration </w:t>
      </w:r>
      <w:r w:rsidR="00530985" w:rsidRPr="00F8675F">
        <w:rPr>
          <w:b/>
          <w:bCs/>
        </w:rPr>
        <w:t xml:space="preserve">is </w:t>
      </w:r>
      <w:r w:rsidR="00AE3B17">
        <w:rPr>
          <w:b/>
          <w:bCs/>
        </w:rPr>
        <w:t>sent</w:t>
      </w:r>
      <w:r w:rsidR="0043683F">
        <w:rPr>
          <w:b/>
          <w:bCs/>
        </w:rPr>
        <w:t xml:space="preserve">. </w:t>
      </w:r>
      <w:r w:rsidR="00F57CF2">
        <w:rPr>
          <w:b/>
          <w:bCs/>
        </w:rPr>
        <w:t xml:space="preserve">UE </w:t>
      </w:r>
      <w:r w:rsidR="00F8675F" w:rsidRPr="00F8675F">
        <w:rPr>
          <w:b/>
          <w:bCs/>
        </w:rPr>
        <w:t>applies the new DRX configuration when it decodes the RRC message (as in legacy).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5C494B8F" w:rsidR="00942D9D" w:rsidRDefault="009B761C" w:rsidP="00F8675F">
      <w:pPr>
        <w:snapToGrid w:val="0"/>
        <w:spacing w:before="0" w:after="120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 xml:space="preserve">e </w:t>
      </w:r>
      <w:r w:rsidR="00D577BF">
        <w:rPr>
          <w:lang w:eastAsia="ja-JP"/>
        </w:rPr>
        <w:t>respectively request</w:t>
      </w:r>
      <w:r w:rsidR="00942D9D" w:rsidRPr="00341812">
        <w:rPr>
          <w:lang w:eastAsia="ja-JP"/>
        </w:rPr>
        <w:t xml:space="preserve"> RAN2 to discuss and </w:t>
      </w:r>
      <w:r w:rsidR="00D577BF">
        <w:rPr>
          <w:lang w:eastAsia="ja-JP"/>
        </w:rPr>
        <w:t>agree to</w:t>
      </w:r>
      <w:r w:rsidR="00942D9D" w:rsidRPr="00341812">
        <w:rPr>
          <w:lang w:eastAsia="ja-JP"/>
        </w:rPr>
        <w:t xml:space="preserve"> the following proposals:</w:t>
      </w:r>
    </w:p>
    <w:p w14:paraId="19EEA8DB" w14:textId="36399A39" w:rsidR="00F8675F" w:rsidRPr="000A0DF4" w:rsidRDefault="003E371A" w:rsidP="00722B36">
      <w:pPr>
        <w:snapToGrid w:val="0"/>
        <w:ind w:left="1560" w:hanging="1560"/>
        <w:rPr>
          <w:rFonts w:eastAsia="SimSun" w:cs="Arial"/>
          <w:b/>
          <w:szCs w:val="20"/>
        </w:rPr>
      </w:pPr>
      <w:r>
        <w:rPr>
          <w:rFonts w:eastAsia="SimSun" w:cs="Arial"/>
          <w:b/>
          <w:szCs w:val="20"/>
        </w:rPr>
        <w:t>Observation</w:t>
      </w:r>
      <w:r w:rsidR="00F8675F" w:rsidRPr="000A0DF4">
        <w:rPr>
          <w:rFonts w:eastAsia="SimSun" w:cs="Arial"/>
          <w:b/>
          <w:szCs w:val="20"/>
        </w:rPr>
        <w:t xml:space="preserve"> 1. </w:t>
      </w:r>
      <w:r w:rsidR="00F8675F">
        <w:rPr>
          <w:rFonts w:eastAsia="SimSun" w:cs="Arial"/>
          <w:b/>
          <w:szCs w:val="20"/>
        </w:rPr>
        <w:tab/>
      </w:r>
      <w:r w:rsidR="00F8675F" w:rsidRPr="000A0DF4">
        <w:rPr>
          <w:rFonts w:eastAsia="SimSun" w:cs="Arial"/>
          <w:b/>
          <w:szCs w:val="20"/>
        </w:rPr>
        <w:t xml:space="preserve">UE and NW shall initialize DRX_SFN_COUNTER at the same time. </w:t>
      </w:r>
      <w:r w:rsidR="004035A5">
        <w:rPr>
          <w:rFonts w:eastAsia="SimSun" w:cs="Arial"/>
          <w:b/>
          <w:szCs w:val="20"/>
        </w:rPr>
        <w:t>Therefore, this time should be an instance well defined for both UE and NW</w:t>
      </w:r>
      <w:r w:rsidR="00F8675F">
        <w:rPr>
          <w:rFonts w:eastAsia="SimSun" w:cs="Arial"/>
          <w:b/>
          <w:szCs w:val="20"/>
        </w:rPr>
        <w:t>.</w:t>
      </w:r>
      <w:r w:rsidR="00F8675F" w:rsidRPr="000A0DF4">
        <w:rPr>
          <w:rFonts w:eastAsia="SimSun" w:cs="Arial"/>
          <w:b/>
          <w:szCs w:val="20"/>
        </w:rPr>
        <w:t xml:space="preserve"> </w:t>
      </w:r>
    </w:p>
    <w:p w14:paraId="48E3D4B9" w14:textId="7AFD684D" w:rsidR="00722B36" w:rsidRDefault="00722B36" w:rsidP="001974A0">
      <w:pPr>
        <w:pStyle w:val="0Maintext"/>
        <w:spacing w:after="0" w:afterAutospacing="0" w:line="240" w:lineRule="auto"/>
        <w:ind w:left="1560" w:hanging="1560"/>
        <w:jc w:val="left"/>
        <w:rPr>
          <w:b/>
          <w:bCs/>
        </w:rPr>
      </w:pPr>
      <w:r w:rsidRPr="000276CE">
        <w:rPr>
          <w:b/>
          <w:bCs/>
        </w:rPr>
        <w:t>Observation</w:t>
      </w:r>
      <w:r w:rsidR="003E371A">
        <w:rPr>
          <w:b/>
          <w:bCs/>
        </w:rPr>
        <w:t xml:space="preserve"> 2</w:t>
      </w:r>
      <w:r w:rsidRPr="000276CE">
        <w:rPr>
          <w:b/>
          <w:bCs/>
        </w:rPr>
        <w:t xml:space="preserve">. </w:t>
      </w:r>
      <w:r w:rsidR="001974A0">
        <w:rPr>
          <w:b/>
          <w:bCs/>
        </w:rPr>
        <w:tab/>
      </w:r>
      <w:r w:rsidRPr="000276CE">
        <w:rPr>
          <w:b/>
          <w:bCs/>
        </w:rPr>
        <w:t>There can be two options for UE to initialize DRX_SFN_COUNTER and new DRX configuration:</w:t>
      </w:r>
    </w:p>
    <w:p w14:paraId="67649B3D" w14:textId="44BAF2E4" w:rsidR="00722B36" w:rsidRPr="00F8675F" w:rsidRDefault="001F2DFC" w:rsidP="00722B36">
      <w:pPr>
        <w:pStyle w:val="0Maintext"/>
        <w:numPr>
          <w:ilvl w:val="0"/>
          <w:numId w:val="42"/>
        </w:numPr>
        <w:spacing w:after="0" w:afterAutospacing="0" w:line="240" w:lineRule="auto"/>
        <w:ind w:left="1985" w:hanging="284"/>
        <w:jc w:val="left"/>
        <w:rPr>
          <w:b/>
          <w:bCs/>
        </w:rPr>
      </w:pPr>
      <w:r w:rsidRPr="00F8675F">
        <w:rPr>
          <w:b/>
          <w:bCs/>
        </w:rPr>
        <w:t xml:space="preserve">Option </w:t>
      </w:r>
      <w:r>
        <w:rPr>
          <w:b/>
          <w:bCs/>
        </w:rPr>
        <w:t>A</w:t>
      </w:r>
      <w:r w:rsidRPr="00F8675F">
        <w:rPr>
          <w:b/>
          <w:bCs/>
        </w:rPr>
        <w:t xml:space="preserve">. UE applies the new DRX configuration when it decodes the RRC message (as in legacy), but the initial value of DRX_SFN_COUNTER is determined either </w:t>
      </w:r>
      <w:r>
        <w:rPr>
          <w:b/>
          <w:bCs/>
        </w:rPr>
        <w:t>based on the time when</w:t>
      </w:r>
      <w:r w:rsidRPr="00F8675F">
        <w:rPr>
          <w:b/>
          <w:bCs/>
        </w:rPr>
        <w:t xml:space="preserve"> </w:t>
      </w:r>
      <w:r>
        <w:rPr>
          <w:b/>
          <w:bCs/>
        </w:rPr>
        <w:t>a</w:t>
      </w:r>
      <w:r w:rsidRPr="00F8675F">
        <w:rPr>
          <w:b/>
          <w:bCs/>
        </w:rPr>
        <w:t xml:space="preserve"> </w:t>
      </w:r>
      <w:r>
        <w:rPr>
          <w:b/>
          <w:bCs/>
        </w:rPr>
        <w:t xml:space="preserve">HARQ ACK for the </w:t>
      </w:r>
      <w:r w:rsidRPr="00F8675F">
        <w:rPr>
          <w:b/>
          <w:bCs/>
        </w:rPr>
        <w:t xml:space="preserve">RRC message is </w:t>
      </w:r>
      <w:r>
        <w:rPr>
          <w:b/>
          <w:bCs/>
        </w:rPr>
        <w:t>sent</w:t>
      </w:r>
      <w:r w:rsidRPr="00F8675F">
        <w:rPr>
          <w:b/>
          <w:bCs/>
        </w:rPr>
        <w:t xml:space="preserve"> or at end of the maximum RRC processing delay</w:t>
      </w:r>
      <w:r w:rsidR="00722B36" w:rsidRPr="00F8675F">
        <w:rPr>
          <w:b/>
          <w:bCs/>
        </w:rPr>
        <w:t>.</w:t>
      </w:r>
    </w:p>
    <w:p w14:paraId="19A471CB" w14:textId="77777777" w:rsidR="00722B36" w:rsidRPr="00F8675F" w:rsidRDefault="00722B36" w:rsidP="00722B36">
      <w:pPr>
        <w:pStyle w:val="0Maintext"/>
        <w:numPr>
          <w:ilvl w:val="0"/>
          <w:numId w:val="42"/>
        </w:numPr>
        <w:spacing w:after="0" w:afterAutospacing="0" w:line="240" w:lineRule="auto"/>
        <w:ind w:left="1985" w:hanging="284"/>
        <w:jc w:val="left"/>
        <w:rPr>
          <w:b/>
          <w:bCs/>
        </w:rPr>
      </w:pPr>
      <w:r w:rsidRPr="00F8675F">
        <w:rPr>
          <w:b/>
          <w:bCs/>
        </w:rPr>
        <w:t xml:space="preserve">Option </w:t>
      </w:r>
      <w:r>
        <w:rPr>
          <w:b/>
          <w:bCs/>
        </w:rPr>
        <w:t>B</w:t>
      </w:r>
      <w:r w:rsidRPr="00F8675F">
        <w:rPr>
          <w:b/>
          <w:bCs/>
        </w:rPr>
        <w:t xml:space="preserve">. UE applies the new DRX configuration </w:t>
      </w:r>
      <w:r>
        <w:rPr>
          <w:b/>
          <w:bCs/>
        </w:rPr>
        <w:t xml:space="preserve">at the same time as </w:t>
      </w:r>
      <w:r w:rsidRPr="00F8675F">
        <w:rPr>
          <w:b/>
          <w:bCs/>
        </w:rPr>
        <w:t>when it determines the initial value of DRX_SFN_COUNTER, either immediately after the first PUSCH transmission which contains UE’s response to the RRC message or at end of the maximum RRC processing delay.</w:t>
      </w:r>
    </w:p>
    <w:p w14:paraId="0C54088B" w14:textId="00A65599" w:rsidR="00722B36" w:rsidRPr="00DF7111" w:rsidRDefault="00722B36" w:rsidP="00722B36">
      <w:pPr>
        <w:pStyle w:val="0Maintext"/>
        <w:spacing w:after="0" w:afterAutospacing="0" w:line="240" w:lineRule="auto"/>
        <w:ind w:left="1560" w:hanging="1560"/>
        <w:jc w:val="left"/>
        <w:rPr>
          <w:b/>
          <w:bCs/>
        </w:rPr>
      </w:pPr>
      <w:r w:rsidRPr="00DF7111">
        <w:rPr>
          <w:b/>
          <w:bCs/>
        </w:rPr>
        <w:t xml:space="preserve">Observation </w:t>
      </w:r>
      <w:r w:rsidR="001974A0">
        <w:rPr>
          <w:b/>
          <w:bCs/>
        </w:rPr>
        <w:t>3</w:t>
      </w:r>
      <w:r w:rsidRPr="00DF7111">
        <w:rPr>
          <w:b/>
          <w:bCs/>
        </w:rPr>
        <w:t xml:space="preserve">. </w:t>
      </w:r>
      <w:r>
        <w:rPr>
          <w:b/>
          <w:bCs/>
        </w:rPr>
        <w:tab/>
      </w:r>
      <w:r w:rsidRPr="00DF7111">
        <w:rPr>
          <w:b/>
          <w:bCs/>
        </w:rPr>
        <w:t>Option A is more desirable, because it is consistent with the legacy implementation that UE can apply</w:t>
      </w:r>
      <w:r w:rsidR="00D86494">
        <w:rPr>
          <w:b/>
          <w:bCs/>
        </w:rPr>
        <w:t xml:space="preserve"> a</w:t>
      </w:r>
      <w:r w:rsidRPr="00DF7111">
        <w:rPr>
          <w:b/>
          <w:bCs/>
        </w:rPr>
        <w:t xml:space="preserve"> new DRX configuration any time between it decodes the RRC message and maximum RRC processing delay. </w:t>
      </w:r>
    </w:p>
    <w:p w14:paraId="55EDB3FB" w14:textId="403139CF" w:rsidR="00722B36" w:rsidRPr="00A350AA" w:rsidRDefault="00722B36" w:rsidP="00722B36">
      <w:pPr>
        <w:pStyle w:val="0Maintext"/>
        <w:spacing w:after="0" w:afterAutospacing="0" w:line="240" w:lineRule="auto"/>
        <w:ind w:left="1560" w:hanging="1560"/>
        <w:jc w:val="left"/>
        <w:rPr>
          <w:b/>
          <w:bCs/>
        </w:rPr>
      </w:pPr>
      <w:r w:rsidRPr="00A350AA">
        <w:rPr>
          <w:b/>
          <w:bCs/>
        </w:rPr>
        <w:t xml:space="preserve">Observation </w:t>
      </w:r>
      <w:r w:rsidR="001974A0">
        <w:rPr>
          <w:b/>
          <w:bCs/>
        </w:rPr>
        <w:t>4</w:t>
      </w:r>
      <w:r w:rsidRPr="00A350AA">
        <w:rPr>
          <w:b/>
          <w:bCs/>
        </w:rPr>
        <w:t>.</w:t>
      </w:r>
      <w:r>
        <w:rPr>
          <w:b/>
          <w:bCs/>
        </w:rPr>
        <w:tab/>
      </w:r>
      <w:r w:rsidR="002B696D" w:rsidRPr="00A350AA">
        <w:rPr>
          <w:b/>
          <w:bCs/>
        </w:rPr>
        <w:t xml:space="preserve">Within Option A, it is more desirable to initialize DRX_SFN_COUNTER </w:t>
      </w:r>
      <w:r w:rsidR="002B696D">
        <w:rPr>
          <w:b/>
          <w:bCs/>
        </w:rPr>
        <w:t xml:space="preserve">based on the time when </w:t>
      </w:r>
      <w:r w:rsidR="002B696D" w:rsidRPr="009F089D">
        <w:rPr>
          <w:b/>
          <w:bCs/>
        </w:rPr>
        <w:t xml:space="preserve">a HARQ ACK for the RRC message is sent </w:t>
      </w:r>
      <w:r w:rsidR="002B696D" w:rsidRPr="00A350AA">
        <w:rPr>
          <w:b/>
          <w:bCs/>
        </w:rPr>
        <w:t xml:space="preserve">than at </w:t>
      </w:r>
      <w:r w:rsidR="002B696D">
        <w:rPr>
          <w:b/>
          <w:bCs/>
        </w:rPr>
        <w:t xml:space="preserve">end of </w:t>
      </w:r>
      <w:r w:rsidR="002B696D" w:rsidRPr="00A350AA">
        <w:rPr>
          <w:b/>
          <w:bCs/>
        </w:rPr>
        <w:t>the maximum RRC processing delay, because it has less possibility of mismatch between UE and NW on the value of DRX_SFN_COUNTER</w:t>
      </w:r>
      <w:r w:rsidRPr="00A350AA">
        <w:rPr>
          <w:b/>
          <w:bCs/>
        </w:rPr>
        <w:t>.</w:t>
      </w:r>
    </w:p>
    <w:p w14:paraId="53A18887" w14:textId="3B1C87DB" w:rsidR="005403D1" w:rsidRPr="00722B36" w:rsidRDefault="00722B36" w:rsidP="00722B36">
      <w:pPr>
        <w:pStyle w:val="0Maintext"/>
        <w:spacing w:after="0" w:afterAutospacing="0" w:line="240" w:lineRule="auto"/>
        <w:ind w:left="1560" w:hanging="1560"/>
        <w:jc w:val="left"/>
        <w:rPr>
          <w:b/>
          <w:bCs/>
        </w:rPr>
      </w:pPr>
      <w:r>
        <w:rPr>
          <w:b/>
          <w:bCs/>
        </w:rPr>
        <w:t>Proposal</w:t>
      </w:r>
      <w:r w:rsidRPr="00F8675F">
        <w:rPr>
          <w:b/>
          <w:bCs/>
        </w:rPr>
        <w:t xml:space="preserve"> </w:t>
      </w:r>
      <w:r w:rsidR="001974A0">
        <w:rPr>
          <w:b/>
          <w:bCs/>
        </w:rPr>
        <w:t>1</w:t>
      </w:r>
      <w:r w:rsidRPr="00F8675F">
        <w:rPr>
          <w:b/>
          <w:bCs/>
        </w:rPr>
        <w:t xml:space="preserve">. </w:t>
      </w:r>
      <w:r>
        <w:rPr>
          <w:b/>
          <w:bCs/>
        </w:rPr>
        <w:tab/>
      </w:r>
      <w:r w:rsidRPr="00F8675F">
        <w:rPr>
          <w:b/>
          <w:bCs/>
        </w:rPr>
        <w:t xml:space="preserve">UE </w:t>
      </w:r>
      <w:r>
        <w:rPr>
          <w:b/>
          <w:bCs/>
        </w:rPr>
        <w:t xml:space="preserve">determines </w:t>
      </w:r>
      <w:r w:rsidRPr="00F8675F">
        <w:rPr>
          <w:b/>
          <w:bCs/>
        </w:rPr>
        <w:t xml:space="preserve">the initial value of DRX_SFN_COUNTER </w:t>
      </w:r>
      <w:r w:rsidR="00CE05DD">
        <w:rPr>
          <w:b/>
          <w:bCs/>
        </w:rPr>
        <w:t>based on the time when a HARQ ACK for</w:t>
      </w:r>
      <w:r w:rsidRPr="00F8675F">
        <w:rPr>
          <w:b/>
          <w:bCs/>
        </w:rPr>
        <w:t xml:space="preserve"> the RRC message </w:t>
      </w:r>
      <w:r w:rsidR="00B06A64">
        <w:rPr>
          <w:b/>
          <w:bCs/>
        </w:rPr>
        <w:t>containing a</w:t>
      </w:r>
      <w:r>
        <w:rPr>
          <w:b/>
          <w:bCs/>
        </w:rPr>
        <w:t xml:space="preserve"> DRX re-/configuration </w:t>
      </w:r>
      <w:r w:rsidRPr="00F8675F">
        <w:rPr>
          <w:b/>
          <w:bCs/>
        </w:rPr>
        <w:t xml:space="preserve">is </w:t>
      </w:r>
      <w:r w:rsidR="00B06A64">
        <w:rPr>
          <w:b/>
          <w:bCs/>
        </w:rPr>
        <w:t>sent.</w:t>
      </w:r>
      <w:r>
        <w:rPr>
          <w:b/>
          <w:bCs/>
        </w:rPr>
        <w:t xml:space="preserve"> UE </w:t>
      </w:r>
      <w:r w:rsidRPr="00F8675F">
        <w:rPr>
          <w:b/>
          <w:bCs/>
        </w:rPr>
        <w:t>applies the new DRX configuration when it decodes the RRC message (as in legacy).</w:t>
      </w:r>
    </w:p>
    <w:p w14:paraId="2F27661E" w14:textId="1A59F1C9" w:rsidR="00984622" w:rsidRDefault="00984622" w:rsidP="00984622">
      <w:pPr>
        <w:pStyle w:val="Heading1"/>
      </w:pPr>
      <w:r>
        <w:t>References</w:t>
      </w:r>
    </w:p>
    <w:p w14:paraId="5E59EE74" w14:textId="77777777" w:rsidR="00C87814" w:rsidRPr="000267E4" w:rsidRDefault="00C87814" w:rsidP="00C87814">
      <w:pPr>
        <w:pStyle w:val="ListParagraph"/>
        <w:numPr>
          <w:ilvl w:val="0"/>
          <w:numId w:val="46"/>
        </w:numPr>
        <w:ind w:leftChars="0" w:left="426" w:hanging="426"/>
        <w:rPr>
          <w:lang w:eastAsia="ja-JP"/>
        </w:rPr>
      </w:pPr>
      <w:bookmarkStart w:id="2" w:name="_Ref165641413"/>
      <w:r>
        <w:rPr>
          <w:lang w:eastAsia="ja-JP"/>
        </w:rPr>
        <w:t>R2-240</w:t>
      </w:r>
      <w:r>
        <w:rPr>
          <w:rFonts w:eastAsia="SimSun" w:cs="Arial"/>
          <w:bCs/>
          <w:szCs w:val="20"/>
        </w:rPr>
        <w:t xml:space="preserve">2472, </w:t>
      </w:r>
      <w:r w:rsidRPr="004E4EB8">
        <w:rPr>
          <w:rFonts w:eastAsia="SimSun" w:cs="Arial"/>
          <w:bCs/>
          <w:szCs w:val="20"/>
        </w:rPr>
        <w:t>Remaining issues for DRX operations for XR</w:t>
      </w:r>
      <w:r>
        <w:rPr>
          <w:rFonts w:eastAsia="SimSun" w:cs="Arial"/>
          <w:bCs/>
          <w:szCs w:val="20"/>
        </w:rPr>
        <w:t>, Huawei.</w:t>
      </w:r>
      <w:bookmarkEnd w:id="2"/>
      <w:r>
        <w:rPr>
          <w:rFonts w:eastAsia="SimSun" w:cs="Arial"/>
          <w:bCs/>
          <w:szCs w:val="20"/>
        </w:rPr>
        <w:t xml:space="preserve"> </w:t>
      </w:r>
    </w:p>
    <w:p w14:paraId="3DC101A7" w14:textId="5473E1E9" w:rsidR="00984622" w:rsidRDefault="00984622" w:rsidP="00C87814">
      <w:pPr>
        <w:pStyle w:val="ListParagraph"/>
        <w:numPr>
          <w:ilvl w:val="0"/>
          <w:numId w:val="46"/>
        </w:numPr>
        <w:ind w:leftChars="0" w:left="426" w:hanging="426"/>
        <w:rPr>
          <w:lang w:eastAsia="ja-JP"/>
        </w:rPr>
      </w:pPr>
      <w:bookmarkStart w:id="3" w:name="_Ref165641414"/>
      <w:r>
        <w:rPr>
          <w:lang w:eastAsia="ja-JP"/>
        </w:rPr>
        <w:t>R2-240</w:t>
      </w:r>
      <w:r w:rsidRPr="00984622">
        <w:rPr>
          <w:lang w:eastAsia="ja-JP"/>
        </w:rPr>
        <w:t>2761</w:t>
      </w:r>
      <w:r>
        <w:rPr>
          <w:lang w:eastAsia="ja-JP"/>
        </w:rPr>
        <w:t xml:space="preserve">, </w:t>
      </w:r>
      <w:r w:rsidR="000267E4" w:rsidRPr="000267E4">
        <w:rPr>
          <w:lang w:eastAsia="ja-JP"/>
        </w:rPr>
        <w:t>Consideration on DRX_SFN_COUNTER for XR</w:t>
      </w:r>
      <w:r w:rsidR="000267E4">
        <w:rPr>
          <w:lang w:eastAsia="ja-JP"/>
        </w:rPr>
        <w:t xml:space="preserve">, </w:t>
      </w:r>
      <w:r>
        <w:rPr>
          <w:lang w:eastAsia="ja-JP"/>
        </w:rPr>
        <w:t>ZTE.</w:t>
      </w:r>
      <w:bookmarkEnd w:id="3"/>
    </w:p>
    <w:p w14:paraId="5175D801" w14:textId="1885C158" w:rsidR="000267E4" w:rsidRPr="00984622" w:rsidRDefault="000267E4" w:rsidP="00C87814">
      <w:pPr>
        <w:pStyle w:val="ListParagraph"/>
        <w:numPr>
          <w:ilvl w:val="0"/>
          <w:numId w:val="46"/>
        </w:numPr>
        <w:ind w:leftChars="0" w:left="426" w:hanging="426"/>
        <w:rPr>
          <w:lang w:eastAsia="ja-JP"/>
        </w:rPr>
      </w:pPr>
      <w:bookmarkStart w:id="4" w:name="_Ref165641426"/>
      <w:r>
        <w:rPr>
          <w:lang w:eastAsia="ja-JP"/>
        </w:rPr>
        <w:t>R2-240</w:t>
      </w:r>
      <w:r w:rsidRPr="005205EF">
        <w:rPr>
          <w:rFonts w:eastAsia="SimSun" w:cs="Arial"/>
          <w:bCs/>
          <w:szCs w:val="20"/>
        </w:rPr>
        <w:t>3046</w:t>
      </w:r>
      <w:r>
        <w:rPr>
          <w:rFonts w:eastAsia="SimSun" w:cs="Arial"/>
          <w:bCs/>
          <w:szCs w:val="20"/>
        </w:rPr>
        <w:t xml:space="preserve">, </w:t>
      </w:r>
      <w:r w:rsidR="00C87814" w:rsidRPr="00C87814">
        <w:rPr>
          <w:rFonts w:eastAsia="SimSun" w:cs="Arial"/>
          <w:bCs/>
          <w:szCs w:val="20"/>
        </w:rPr>
        <w:t>Remaining issues on non-integer DRX cycle</w:t>
      </w:r>
      <w:r>
        <w:rPr>
          <w:rFonts w:eastAsia="SimSun" w:cs="Arial"/>
          <w:bCs/>
          <w:szCs w:val="20"/>
        </w:rPr>
        <w:t>, NEC.</w:t>
      </w:r>
      <w:bookmarkEnd w:id="4"/>
    </w:p>
    <w:sectPr w:rsidR="000267E4" w:rsidRPr="00984622" w:rsidSect="00112B35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ECAA3" w14:textId="77777777" w:rsidR="00112B35" w:rsidRDefault="00112B35">
      <w:r>
        <w:separator/>
      </w:r>
    </w:p>
    <w:p w14:paraId="1AE0A695" w14:textId="77777777" w:rsidR="00112B35" w:rsidRDefault="00112B35"/>
  </w:endnote>
  <w:endnote w:type="continuationSeparator" w:id="0">
    <w:p w14:paraId="7D66F879" w14:textId="77777777" w:rsidR="00112B35" w:rsidRDefault="00112B35">
      <w:r>
        <w:continuationSeparator/>
      </w:r>
    </w:p>
    <w:p w14:paraId="7257222E" w14:textId="77777777" w:rsidR="00112B35" w:rsidRDefault="00112B35"/>
  </w:endnote>
  <w:endnote w:type="continuationNotice" w:id="1">
    <w:p w14:paraId="5BD6FEFF" w14:textId="77777777" w:rsidR="00112B35" w:rsidRDefault="00112B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20B0704020202020204"/>
    <w:charset w:val="00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8EEEEF6" w14:textId="77777777" w:rsidR="00B97CB3" w:rsidRDefault="00B97CB3"/>
  <w:p w14:paraId="147198AB" w14:textId="77777777" w:rsidR="00B97CB3" w:rsidRDefault="00B97CB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E3B38" w14:textId="77777777" w:rsidR="00112B35" w:rsidRDefault="00112B35">
      <w:r>
        <w:separator/>
      </w:r>
    </w:p>
    <w:p w14:paraId="1962BEB8" w14:textId="77777777" w:rsidR="00112B35" w:rsidRDefault="00112B35"/>
  </w:footnote>
  <w:footnote w:type="continuationSeparator" w:id="0">
    <w:p w14:paraId="0B980432" w14:textId="77777777" w:rsidR="00112B35" w:rsidRDefault="00112B35">
      <w:r>
        <w:continuationSeparator/>
      </w:r>
    </w:p>
    <w:p w14:paraId="61E5A50A" w14:textId="77777777" w:rsidR="00112B35" w:rsidRDefault="00112B35"/>
  </w:footnote>
  <w:footnote w:type="continuationNotice" w:id="1">
    <w:p w14:paraId="15965F84" w14:textId="77777777" w:rsidR="00112B35" w:rsidRDefault="00112B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297377" w:rsidRDefault="00297377"/>
  <w:p w14:paraId="3F82E75E" w14:textId="77777777" w:rsidR="00297377" w:rsidRDefault="00297377"/>
  <w:p w14:paraId="6A9DD56C" w14:textId="77777777" w:rsidR="00B97CB3" w:rsidRDefault="00B97CB3"/>
  <w:p w14:paraId="6E91A1F9" w14:textId="77777777" w:rsidR="00B97CB3" w:rsidRDefault="00B97CB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  <w:p w14:paraId="5C07B0DF" w14:textId="77777777" w:rsidR="00B97CB3" w:rsidRDefault="00B97CB3"/>
  <w:p w14:paraId="74C1A682" w14:textId="77777777" w:rsidR="00B97CB3" w:rsidRDefault="00B97C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93834"/>
    <w:multiLevelType w:val="hybridMultilevel"/>
    <w:tmpl w:val="BA562024"/>
    <w:lvl w:ilvl="0" w:tplc="AD6A29FA">
      <w:start w:val="5"/>
      <w:numFmt w:val="bullet"/>
      <w:lvlText w:val="-"/>
      <w:lvlJc w:val="left"/>
      <w:pPr>
        <w:ind w:left="178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2" w15:restartNumberingAfterBreak="0">
    <w:nsid w:val="14681D6D"/>
    <w:multiLevelType w:val="hybridMultilevel"/>
    <w:tmpl w:val="0F962C1A"/>
    <w:lvl w:ilvl="0" w:tplc="5790B848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6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79A7348"/>
    <w:multiLevelType w:val="hybridMultilevel"/>
    <w:tmpl w:val="DF9CF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9E0356"/>
    <w:multiLevelType w:val="hybridMultilevel"/>
    <w:tmpl w:val="2F961A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123E7"/>
    <w:multiLevelType w:val="multilevel"/>
    <w:tmpl w:val="7B2CD562"/>
    <w:numStyleLink w:val="ListNumbers"/>
  </w:abstractNum>
  <w:abstractNum w:abstractNumId="10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9518DA"/>
    <w:multiLevelType w:val="hybridMultilevel"/>
    <w:tmpl w:val="EC30AEA0"/>
    <w:lvl w:ilvl="0" w:tplc="5A1EB2AC">
      <w:start w:val="1"/>
      <w:numFmt w:val="decimal"/>
      <w:lvlText w:val="Option %1."/>
      <w:lvlJc w:val="left"/>
      <w:pPr>
        <w:ind w:left="178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787A6D"/>
    <w:multiLevelType w:val="hybridMultilevel"/>
    <w:tmpl w:val="15C224F2"/>
    <w:lvl w:ilvl="0" w:tplc="EF16D4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FE5E82"/>
    <w:multiLevelType w:val="hybridMultilevel"/>
    <w:tmpl w:val="DD8AB6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4BD1352"/>
    <w:multiLevelType w:val="hybridMultilevel"/>
    <w:tmpl w:val="A4AE3236"/>
    <w:lvl w:ilvl="0" w:tplc="041D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31" w15:restartNumberingAfterBreak="0">
    <w:nsid w:val="553A49A9"/>
    <w:multiLevelType w:val="hybridMultilevel"/>
    <w:tmpl w:val="04ACBCE4"/>
    <w:lvl w:ilvl="0" w:tplc="44B8CF58">
      <w:start w:val="5"/>
      <w:numFmt w:val="bullet"/>
      <w:lvlText w:val="-"/>
      <w:lvlJc w:val="left"/>
      <w:pPr>
        <w:ind w:left="178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2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BA1947"/>
    <w:multiLevelType w:val="hybridMultilevel"/>
    <w:tmpl w:val="DD9C55EA"/>
    <w:lvl w:ilvl="0" w:tplc="041D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34" w15:restartNumberingAfterBreak="0">
    <w:nsid w:val="5C073C84"/>
    <w:multiLevelType w:val="hybridMultilevel"/>
    <w:tmpl w:val="7F404EA2"/>
    <w:lvl w:ilvl="0" w:tplc="22929F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7A0F6D"/>
    <w:multiLevelType w:val="hybridMultilevel"/>
    <w:tmpl w:val="CBACFCFE"/>
    <w:lvl w:ilvl="0" w:tplc="672EC1D6">
      <w:start w:val="2024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85E0A1F"/>
    <w:multiLevelType w:val="hybridMultilevel"/>
    <w:tmpl w:val="E988A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5F2560"/>
    <w:multiLevelType w:val="hybridMultilevel"/>
    <w:tmpl w:val="CDFE3CF8"/>
    <w:lvl w:ilvl="0" w:tplc="6055EC99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0726603">
    <w:abstractNumId w:val="42"/>
  </w:num>
  <w:num w:numId="2" w16cid:durableId="1106731995">
    <w:abstractNumId w:val="41"/>
  </w:num>
  <w:num w:numId="3" w16cid:durableId="724328191">
    <w:abstractNumId w:val="15"/>
  </w:num>
  <w:num w:numId="4" w16cid:durableId="1901552264">
    <w:abstractNumId w:val="29"/>
  </w:num>
  <w:num w:numId="5" w16cid:durableId="1716928470">
    <w:abstractNumId w:val="5"/>
  </w:num>
  <w:num w:numId="6" w16cid:durableId="1214544560">
    <w:abstractNumId w:val="9"/>
  </w:num>
  <w:num w:numId="7" w16cid:durableId="1691367888">
    <w:abstractNumId w:val="36"/>
  </w:num>
  <w:num w:numId="8" w16cid:durableId="1215239444">
    <w:abstractNumId w:val="28"/>
  </w:num>
  <w:num w:numId="9" w16cid:durableId="224265962">
    <w:abstractNumId w:val="12"/>
  </w:num>
  <w:num w:numId="10" w16cid:durableId="1083263866">
    <w:abstractNumId w:val="6"/>
  </w:num>
  <w:num w:numId="11" w16cid:durableId="1471512398">
    <w:abstractNumId w:val="38"/>
  </w:num>
  <w:num w:numId="12" w16cid:durableId="658072407">
    <w:abstractNumId w:val="14"/>
  </w:num>
  <w:num w:numId="13" w16cid:durableId="948321690">
    <w:abstractNumId w:val="26"/>
  </w:num>
  <w:num w:numId="14" w16cid:durableId="155153636">
    <w:abstractNumId w:val="35"/>
  </w:num>
  <w:num w:numId="15" w16cid:durableId="763572169">
    <w:abstractNumId w:val="13"/>
  </w:num>
  <w:num w:numId="16" w16cid:durableId="671301666">
    <w:abstractNumId w:val="25"/>
  </w:num>
  <w:num w:numId="17" w16cid:durableId="926232065">
    <w:abstractNumId w:val="22"/>
  </w:num>
  <w:num w:numId="18" w16cid:durableId="1896963336">
    <w:abstractNumId w:val="27"/>
  </w:num>
  <w:num w:numId="19" w16cid:durableId="1301765396">
    <w:abstractNumId w:val="21"/>
  </w:num>
  <w:num w:numId="20" w16cid:durableId="12342905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67383367">
    <w:abstractNumId w:val="19"/>
  </w:num>
  <w:num w:numId="22" w16cid:durableId="337077379">
    <w:abstractNumId w:val="10"/>
  </w:num>
  <w:num w:numId="23" w16cid:durableId="577177824">
    <w:abstractNumId w:val="32"/>
  </w:num>
  <w:num w:numId="24" w16cid:durableId="1568220072">
    <w:abstractNumId w:val="18"/>
  </w:num>
  <w:num w:numId="25" w16cid:durableId="334651522">
    <w:abstractNumId w:val="4"/>
  </w:num>
  <w:num w:numId="26" w16cid:durableId="989675357">
    <w:abstractNumId w:val="45"/>
  </w:num>
  <w:num w:numId="27" w16cid:durableId="1341200108">
    <w:abstractNumId w:val="23"/>
  </w:num>
  <w:num w:numId="28" w16cid:durableId="856232972">
    <w:abstractNumId w:val="3"/>
  </w:num>
  <w:num w:numId="29" w16cid:durableId="376471508">
    <w:abstractNumId w:val="44"/>
  </w:num>
  <w:num w:numId="30" w16cid:durableId="1595936525">
    <w:abstractNumId w:val="8"/>
  </w:num>
  <w:num w:numId="31" w16cid:durableId="1629627487">
    <w:abstractNumId w:val="33"/>
  </w:num>
  <w:num w:numId="32" w16cid:durableId="1506821777">
    <w:abstractNumId w:val="30"/>
  </w:num>
  <w:num w:numId="33" w16cid:durableId="187840853">
    <w:abstractNumId w:val="7"/>
  </w:num>
  <w:num w:numId="34" w16cid:durableId="1627396147">
    <w:abstractNumId w:val="0"/>
  </w:num>
  <w:num w:numId="35" w16cid:durableId="2069957277">
    <w:abstractNumId w:val="39"/>
  </w:num>
  <w:num w:numId="36" w16cid:durableId="1267153987">
    <w:abstractNumId w:val="16"/>
  </w:num>
  <w:num w:numId="37" w16cid:durableId="2128892136">
    <w:abstractNumId w:val="2"/>
  </w:num>
  <w:num w:numId="38" w16cid:durableId="322586889">
    <w:abstractNumId w:val="37"/>
  </w:num>
  <w:num w:numId="39" w16cid:durableId="1417703814">
    <w:abstractNumId w:val="24"/>
  </w:num>
  <w:num w:numId="40" w16cid:durableId="1552424712">
    <w:abstractNumId w:val="34"/>
  </w:num>
  <w:num w:numId="41" w16cid:durableId="1980308444">
    <w:abstractNumId w:val="17"/>
  </w:num>
  <w:num w:numId="42" w16cid:durableId="2111658220">
    <w:abstractNumId w:val="31"/>
  </w:num>
  <w:num w:numId="43" w16cid:durableId="1358773300">
    <w:abstractNumId w:val="1"/>
  </w:num>
  <w:num w:numId="44" w16cid:durableId="2028143124">
    <w:abstractNumId w:val="40"/>
  </w:num>
  <w:num w:numId="45" w16cid:durableId="2128162850">
    <w:abstractNumId w:val="20"/>
  </w:num>
  <w:num w:numId="46" w16cid:durableId="146021980">
    <w:abstractNumId w:val="43"/>
  </w:num>
  <w:num w:numId="47" w16cid:durableId="96101555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AYCUwNTMxNLA3NTAyNDSyUdpeDU4uLM/DyQAsNaADWoVdMsAAAA"/>
  </w:docVars>
  <w:rsids>
    <w:rsidRoot w:val="00766747"/>
    <w:rsid w:val="00000231"/>
    <w:rsid w:val="00000556"/>
    <w:rsid w:val="000009CF"/>
    <w:rsid w:val="00002E20"/>
    <w:rsid w:val="000048D6"/>
    <w:rsid w:val="00005802"/>
    <w:rsid w:val="00005BA9"/>
    <w:rsid w:val="000069E9"/>
    <w:rsid w:val="00006E71"/>
    <w:rsid w:val="00006ED1"/>
    <w:rsid w:val="00006EDD"/>
    <w:rsid w:val="000073EB"/>
    <w:rsid w:val="000109F9"/>
    <w:rsid w:val="00011393"/>
    <w:rsid w:val="00011F72"/>
    <w:rsid w:val="00012946"/>
    <w:rsid w:val="00012C37"/>
    <w:rsid w:val="00012C87"/>
    <w:rsid w:val="00012D50"/>
    <w:rsid w:val="00013079"/>
    <w:rsid w:val="00013391"/>
    <w:rsid w:val="00013F15"/>
    <w:rsid w:val="00014C8E"/>
    <w:rsid w:val="00015AA5"/>
    <w:rsid w:val="00016491"/>
    <w:rsid w:val="000168CE"/>
    <w:rsid w:val="00016985"/>
    <w:rsid w:val="00016EC9"/>
    <w:rsid w:val="00017802"/>
    <w:rsid w:val="0002100A"/>
    <w:rsid w:val="00022FD0"/>
    <w:rsid w:val="00023DC4"/>
    <w:rsid w:val="000241A1"/>
    <w:rsid w:val="00024208"/>
    <w:rsid w:val="00024A54"/>
    <w:rsid w:val="00024BA4"/>
    <w:rsid w:val="00024CCA"/>
    <w:rsid w:val="0002512D"/>
    <w:rsid w:val="000254C7"/>
    <w:rsid w:val="00026020"/>
    <w:rsid w:val="00026287"/>
    <w:rsid w:val="000262F3"/>
    <w:rsid w:val="000264AC"/>
    <w:rsid w:val="0002667A"/>
    <w:rsid w:val="000267E4"/>
    <w:rsid w:val="000270E9"/>
    <w:rsid w:val="000276CE"/>
    <w:rsid w:val="00030A19"/>
    <w:rsid w:val="00030A80"/>
    <w:rsid w:val="00030D92"/>
    <w:rsid w:val="00030F6E"/>
    <w:rsid w:val="0003112A"/>
    <w:rsid w:val="00031410"/>
    <w:rsid w:val="000318DD"/>
    <w:rsid w:val="00031D61"/>
    <w:rsid w:val="0003211B"/>
    <w:rsid w:val="000321E2"/>
    <w:rsid w:val="00032B71"/>
    <w:rsid w:val="00033F8E"/>
    <w:rsid w:val="0003521E"/>
    <w:rsid w:val="00035407"/>
    <w:rsid w:val="0003586B"/>
    <w:rsid w:val="000361BE"/>
    <w:rsid w:val="00036376"/>
    <w:rsid w:val="00036534"/>
    <w:rsid w:val="00036AE0"/>
    <w:rsid w:val="00036FCD"/>
    <w:rsid w:val="00037DEE"/>
    <w:rsid w:val="00037FB3"/>
    <w:rsid w:val="0004007A"/>
    <w:rsid w:val="0004086F"/>
    <w:rsid w:val="00040E4E"/>
    <w:rsid w:val="000420DE"/>
    <w:rsid w:val="00043FE5"/>
    <w:rsid w:val="00043FFD"/>
    <w:rsid w:val="00044CDF"/>
    <w:rsid w:val="00045696"/>
    <w:rsid w:val="000456D6"/>
    <w:rsid w:val="00045CFA"/>
    <w:rsid w:val="0004779A"/>
    <w:rsid w:val="00047EBF"/>
    <w:rsid w:val="00050EF3"/>
    <w:rsid w:val="00051330"/>
    <w:rsid w:val="0005277A"/>
    <w:rsid w:val="0005282C"/>
    <w:rsid w:val="0005283A"/>
    <w:rsid w:val="000530D4"/>
    <w:rsid w:val="000537B7"/>
    <w:rsid w:val="00053F26"/>
    <w:rsid w:val="00053F5E"/>
    <w:rsid w:val="00054424"/>
    <w:rsid w:val="00054795"/>
    <w:rsid w:val="00055133"/>
    <w:rsid w:val="00055740"/>
    <w:rsid w:val="00055B28"/>
    <w:rsid w:val="00055CA8"/>
    <w:rsid w:val="00056C34"/>
    <w:rsid w:val="00056EB0"/>
    <w:rsid w:val="00057080"/>
    <w:rsid w:val="00057A8C"/>
    <w:rsid w:val="00057E66"/>
    <w:rsid w:val="000603C4"/>
    <w:rsid w:val="000608A3"/>
    <w:rsid w:val="00060BE9"/>
    <w:rsid w:val="00060E67"/>
    <w:rsid w:val="000615FD"/>
    <w:rsid w:val="00061E35"/>
    <w:rsid w:val="000623D5"/>
    <w:rsid w:val="00062A95"/>
    <w:rsid w:val="00062F0D"/>
    <w:rsid w:val="00063734"/>
    <w:rsid w:val="00063C60"/>
    <w:rsid w:val="00063F71"/>
    <w:rsid w:val="000643D6"/>
    <w:rsid w:val="00064C2D"/>
    <w:rsid w:val="00064C32"/>
    <w:rsid w:val="0006531B"/>
    <w:rsid w:val="0006559A"/>
    <w:rsid w:val="000659FC"/>
    <w:rsid w:val="00065E2D"/>
    <w:rsid w:val="00066501"/>
    <w:rsid w:val="00067763"/>
    <w:rsid w:val="00067869"/>
    <w:rsid w:val="000678B9"/>
    <w:rsid w:val="00071818"/>
    <w:rsid w:val="00071B4D"/>
    <w:rsid w:val="00071FFB"/>
    <w:rsid w:val="00072CC4"/>
    <w:rsid w:val="00072D26"/>
    <w:rsid w:val="000736BD"/>
    <w:rsid w:val="00073DF0"/>
    <w:rsid w:val="00074295"/>
    <w:rsid w:val="00074C4B"/>
    <w:rsid w:val="00075388"/>
    <w:rsid w:val="0007617D"/>
    <w:rsid w:val="000761C3"/>
    <w:rsid w:val="000767C7"/>
    <w:rsid w:val="00076AA4"/>
    <w:rsid w:val="00076DE5"/>
    <w:rsid w:val="00076E2E"/>
    <w:rsid w:val="00077266"/>
    <w:rsid w:val="00077CF6"/>
    <w:rsid w:val="00080137"/>
    <w:rsid w:val="00080956"/>
    <w:rsid w:val="00080AE1"/>
    <w:rsid w:val="000811A8"/>
    <w:rsid w:val="00081430"/>
    <w:rsid w:val="00083A87"/>
    <w:rsid w:val="000848E0"/>
    <w:rsid w:val="00084DEF"/>
    <w:rsid w:val="000852AE"/>
    <w:rsid w:val="00086940"/>
    <w:rsid w:val="00086AB3"/>
    <w:rsid w:val="00086C64"/>
    <w:rsid w:val="00087C47"/>
    <w:rsid w:val="00090180"/>
    <w:rsid w:val="000901A1"/>
    <w:rsid w:val="000917C6"/>
    <w:rsid w:val="00091937"/>
    <w:rsid w:val="00092862"/>
    <w:rsid w:val="00092C76"/>
    <w:rsid w:val="00093599"/>
    <w:rsid w:val="00094061"/>
    <w:rsid w:val="00094AEC"/>
    <w:rsid w:val="00094DD9"/>
    <w:rsid w:val="000957BB"/>
    <w:rsid w:val="000962F1"/>
    <w:rsid w:val="00096DA8"/>
    <w:rsid w:val="00097135"/>
    <w:rsid w:val="0009751C"/>
    <w:rsid w:val="00097827"/>
    <w:rsid w:val="000A0DF4"/>
    <w:rsid w:val="000A10DF"/>
    <w:rsid w:val="000A13AF"/>
    <w:rsid w:val="000A1A8D"/>
    <w:rsid w:val="000A2266"/>
    <w:rsid w:val="000A256F"/>
    <w:rsid w:val="000A3EC0"/>
    <w:rsid w:val="000A42BB"/>
    <w:rsid w:val="000A4674"/>
    <w:rsid w:val="000A59A3"/>
    <w:rsid w:val="000A6089"/>
    <w:rsid w:val="000A7F04"/>
    <w:rsid w:val="000A7FF5"/>
    <w:rsid w:val="000B09D4"/>
    <w:rsid w:val="000B0C75"/>
    <w:rsid w:val="000B1AB0"/>
    <w:rsid w:val="000B1ACF"/>
    <w:rsid w:val="000B1F6F"/>
    <w:rsid w:val="000B2858"/>
    <w:rsid w:val="000B2C38"/>
    <w:rsid w:val="000B2CCE"/>
    <w:rsid w:val="000B2E4B"/>
    <w:rsid w:val="000B32CB"/>
    <w:rsid w:val="000B3EDD"/>
    <w:rsid w:val="000B4795"/>
    <w:rsid w:val="000B4CB2"/>
    <w:rsid w:val="000B5B95"/>
    <w:rsid w:val="000B67EE"/>
    <w:rsid w:val="000B6CD9"/>
    <w:rsid w:val="000C0440"/>
    <w:rsid w:val="000C0E6E"/>
    <w:rsid w:val="000C1132"/>
    <w:rsid w:val="000C19FB"/>
    <w:rsid w:val="000C2005"/>
    <w:rsid w:val="000C3446"/>
    <w:rsid w:val="000C39A9"/>
    <w:rsid w:val="000C4013"/>
    <w:rsid w:val="000C50B2"/>
    <w:rsid w:val="000C562D"/>
    <w:rsid w:val="000C59F1"/>
    <w:rsid w:val="000C6060"/>
    <w:rsid w:val="000C6462"/>
    <w:rsid w:val="000C65AD"/>
    <w:rsid w:val="000C6D75"/>
    <w:rsid w:val="000C71EE"/>
    <w:rsid w:val="000C79D3"/>
    <w:rsid w:val="000C7D57"/>
    <w:rsid w:val="000D0351"/>
    <w:rsid w:val="000D0CF6"/>
    <w:rsid w:val="000D0E2E"/>
    <w:rsid w:val="000D1733"/>
    <w:rsid w:val="000D2514"/>
    <w:rsid w:val="000D2806"/>
    <w:rsid w:val="000D29E2"/>
    <w:rsid w:val="000D2CC8"/>
    <w:rsid w:val="000D2E8D"/>
    <w:rsid w:val="000D2FE7"/>
    <w:rsid w:val="000D38E5"/>
    <w:rsid w:val="000D4816"/>
    <w:rsid w:val="000D49ED"/>
    <w:rsid w:val="000D4B4D"/>
    <w:rsid w:val="000D544F"/>
    <w:rsid w:val="000D6B4C"/>
    <w:rsid w:val="000D6B55"/>
    <w:rsid w:val="000D7E08"/>
    <w:rsid w:val="000E08A6"/>
    <w:rsid w:val="000E1011"/>
    <w:rsid w:val="000E1053"/>
    <w:rsid w:val="000E2958"/>
    <w:rsid w:val="000E2FA0"/>
    <w:rsid w:val="000E37C3"/>
    <w:rsid w:val="000E397B"/>
    <w:rsid w:val="000E3DE6"/>
    <w:rsid w:val="000E4EF5"/>
    <w:rsid w:val="000E59EA"/>
    <w:rsid w:val="000E5B89"/>
    <w:rsid w:val="000E5ECA"/>
    <w:rsid w:val="000E60E8"/>
    <w:rsid w:val="000E7C73"/>
    <w:rsid w:val="000E7D9B"/>
    <w:rsid w:val="000E7E82"/>
    <w:rsid w:val="000F012A"/>
    <w:rsid w:val="000F01F8"/>
    <w:rsid w:val="000F064E"/>
    <w:rsid w:val="000F24A4"/>
    <w:rsid w:val="000F310A"/>
    <w:rsid w:val="000F39D2"/>
    <w:rsid w:val="000F3B7B"/>
    <w:rsid w:val="000F4ADC"/>
    <w:rsid w:val="000F685C"/>
    <w:rsid w:val="000F70A4"/>
    <w:rsid w:val="00100D2A"/>
    <w:rsid w:val="001011FC"/>
    <w:rsid w:val="00101378"/>
    <w:rsid w:val="00101D8F"/>
    <w:rsid w:val="00101FE6"/>
    <w:rsid w:val="00102C92"/>
    <w:rsid w:val="00102DFF"/>
    <w:rsid w:val="00103145"/>
    <w:rsid w:val="00103159"/>
    <w:rsid w:val="00103882"/>
    <w:rsid w:val="00103A72"/>
    <w:rsid w:val="00103CCA"/>
    <w:rsid w:val="00105378"/>
    <w:rsid w:val="00105900"/>
    <w:rsid w:val="00105D0B"/>
    <w:rsid w:val="00105DA1"/>
    <w:rsid w:val="0010621B"/>
    <w:rsid w:val="00106386"/>
    <w:rsid w:val="00106D9E"/>
    <w:rsid w:val="00106E4F"/>
    <w:rsid w:val="00106F37"/>
    <w:rsid w:val="00110653"/>
    <w:rsid w:val="00111775"/>
    <w:rsid w:val="00111EEC"/>
    <w:rsid w:val="00112830"/>
    <w:rsid w:val="00112B35"/>
    <w:rsid w:val="00112C5B"/>
    <w:rsid w:val="00112C9D"/>
    <w:rsid w:val="001130BB"/>
    <w:rsid w:val="00113969"/>
    <w:rsid w:val="00113E7B"/>
    <w:rsid w:val="0011426B"/>
    <w:rsid w:val="00114BA5"/>
    <w:rsid w:val="00115FE0"/>
    <w:rsid w:val="00116649"/>
    <w:rsid w:val="00117117"/>
    <w:rsid w:val="00117573"/>
    <w:rsid w:val="00117FAC"/>
    <w:rsid w:val="0012042A"/>
    <w:rsid w:val="00120570"/>
    <w:rsid w:val="0012062B"/>
    <w:rsid w:val="0012163A"/>
    <w:rsid w:val="0012176A"/>
    <w:rsid w:val="00121AF3"/>
    <w:rsid w:val="00123F8E"/>
    <w:rsid w:val="00124ED7"/>
    <w:rsid w:val="001250BC"/>
    <w:rsid w:val="00125810"/>
    <w:rsid w:val="001259DF"/>
    <w:rsid w:val="00125E41"/>
    <w:rsid w:val="00126222"/>
    <w:rsid w:val="00126BD6"/>
    <w:rsid w:val="0012724D"/>
    <w:rsid w:val="00127E35"/>
    <w:rsid w:val="00130E7D"/>
    <w:rsid w:val="00130F9D"/>
    <w:rsid w:val="00132447"/>
    <w:rsid w:val="00132C80"/>
    <w:rsid w:val="0013334E"/>
    <w:rsid w:val="00133643"/>
    <w:rsid w:val="001349BE"/>
    <w:rsid w:val="00134E73"/>
    <w:rsid w:val="00134FF7"/>
    <w:rsid w:val="00135175"/>
    <w:rsid w:val="00137115"/>
    <w:rsid w:val="0013715F"/>
    <w:rsid w:val="001372B0"/>
    <w:rsid w:val="00137A78"/>
    <w:rsid w:val="00137AF1"/>
    <w:rsid w:val="00140136"/>
    <w:rsid w:val="0014394C"/>
    <w:rsid w:val="0014411C"/>
    <w:rsid w:val="00144393"/>
    <w:rsid w:val="0014472B"/>
    <w:rsid w:val="00145126"/>
    <w:rsid w:val="001455E6"/>
    <w:rsid w:val="00145643"/>
    <w:rsid w:val="0014578C"/>
    <w:rsid w:val="00145806"/>
    <w:rsid w:val="001470E8"/>
    <w:rsid w:val="00147806"/>
    <w:rsid w:val="001500EB"/>
    <w:rsid w:val="0015092B"/>
    <w:rsid w:val="00150A18"/>
    <w:rsid w:val="00150B08"/>
    <w:rsid w:val="00150BCE"/>
    <w:rsid w:val="0015205E"/>
    <w:rsid w:val="001527B4"/>
    <w:rsid w:val="001552AC"/>
    <w:rsid w:val="00156382"/>
    <w:rsid w:val="00156591"/>
    <w:rsid w:val="00156A18"/>
    <w:rsid w:val="00156A90"/>
    <w:rsid w:val="00156E8A"/>
    <w:rsid w:val="001570F6"/>
    <w:rsid w:val="0015782C"/>
    <w:rsid w:val="00157E76"/>
    <w:rsid w:val="00160D7D"/>
    <w:rsid w:val="0016240C"/>
    <w:rsid w:val="00162432"/>
    <w:rsid w:val="00162CF0"/>
    <w:rsid w:val="00162E5C"/>
    <w:rsid w:val="001649F2"/>
    <w:rsid w:val="00164C40"/>
    <w:rsid w:val="00164CCC"/>
    <w:rsid w:val="0016515B"/>
    <w:rsid w:val="00165304"/>
    <w:rsid w:val="001654E2"/>
    <w:rsid w:val="00165772"/>
    <w:rsid w:val="00165C3F"/>
    <w:rsid w:val="0016629D"/>
    <w:rsid w:val="00166560"/>
    <w:rsid w:val="00166A26"/>
    <w:rsid w:val="00166C20"/>
    <w:rsid w:val="00166ECA"/>
    <w:rsid w:val="00167524"/>
    <w:rsid w:val="0016779B"/>
    <w:rsid w:val="001700F5"/>
    <w:rsid w:val="00170A65"/>
    <w:rsid w:val="00170CE7"/>
    <w:rsid w:val="00171382"/>
    <w:rsid w:val="00173E7B"/>
    <w:rsid w:val="00174240"/>
    <w:rsid w:val="00174405"/>
    <w:rsid w:val="00174A05"/>
    <w:rsid w:val="00174B25"/>
    <w:rsid w:val="00174C43"/>
    <w:rsid w:val="0017527B"/>
    <w:rsid w:val="00175A09"/>
    <w:rsid w:val="00175D34"/>
    <w:rsid w:val="0017631E"/>
    <w:rsid w:val="0017722F"/>
    <w:rsid w:val="00177CBF"/>
    <w:rsid w:val="0018043B"/>
    <w:rsid w:val="00180E55"/>
    <w:rsid w:val="00181108"/>
    <w:rsid w:val="0018120D"/>
    <w:rsid w:val="001823D8"/>
    <w:rsid w:val="00182A7A"/>
    <w:rsid w:val="00183D6D"/>
    <w:rsid w:val="00186C20"/>
    <w:rsid w:val="001873F1"/>
    <w:rsid w:val="0018755D"/>
    <w:rsid w:val="0018761A"/>
    <w:rsid w:val="00187B63"/>
    <w:rsid w:val="00187C49"/>
    <w:rsid w:val="00187D01"/>
    <w:rsid w:val="00187F9D"/>
    <w:rsid w:val="001901B7"/>
    <w:rsid w:val="0019123C"/>
    <w:rsid w:val="00192EE6"/>
    <w:rsid w:val="00193662"/>
    <w:rsid w:val="00193715"/>
    <w:rsid w:val="00193AD9"/>
    <w:rsid w:val="00193DB0"/>
    <w:rsid w:val="00194BA7"/>
    <w:rsid w:val="00195014"/>
    <w:rsid w:val="00195336"/>
    <w:rsid w:val="0019549D"/>
    <w:rsid w:val="00195AC8"/>
    <w:rsid w:val="00195BCB"/>
    <w:rsid w:val="00195D9C"/>
    <w:rsid w:val="001969E5"/>
    <w:rsid w:val="00197278"/>
    <w:rsid w:val="001974A0"/>
    <w:rsid w:val="00197D91"/>
    <w:rsid w:val="001A019D"/>
    <w:rsid w:val="001A0874"/>
    <w:rsid w:val="001A0FA0"/>
    <w:rsid w:val="001A19FC"/>
    <w:rsid w:val="001A1B47"/>
    <w:rsid w:val="001A24A4"/>
    <w:rsid w:val="001A24CC"/>
    <w:rsid w:val="001A2517"/>
    <w:rsid w:val="001A27B4"/>
    <w:rsid w:val="001A28B1"/>
    <w:rsid w:val="001A292E"/>
    <w:rsid w:val="001A3242"/>
    <w:rsid w:val="001A35ED"/>
    <w:rsid w:val="001A38CC"/>
    <w:rsid w:val="001A397D"/>
    <w:rsid w:val="001A3F94"/>
    <w:rsid w:val="001A41BE"/>
    <w:rsid w:val="001A48D3"/>
    <w:rsid w:val="001A4DF5"/>
    <w:rsid w:val="001A5534"/>
    <w:rsid w:val="001A5745"/>
    <w:rsid w:val="001A620E"/>
    <w:rsid w:val="001A6C79"/>
    <w:rsid w:val="001A7611"/>
    <w:rsid w:val="001A7919"/>
    <w:rsid w:val="001B00B3"/>
    <w:rsid w:val="001B0C56"/>
    <w:rsid w:val="001B0F38"/>
    <w:rsid w:val="001B19CD"/>
    <w:rsid w:val="001B1C97"/>
    <w:rsid w:val="001B1FCC"/>
    <w:rsid w:val="001B27AF"/>
    <w:rsid w:val="001B3D77"/>
    <w:rsid w:val="001B3E62"/>
    <w:rsid w:val="001B53C6"/>
    <w:rsid w:val="001B55B3"/>
    <w:rsid w:val="001B5D6D"/>
    <w:rsid w:val="001B6A4A"/>
    <w:rsid w:val="001B6F27"/>
    <w:rsid w:val="001B7003"/>
    <w:rsid w:val="001B7581"/>
    <w:rsid w:val="001B78DC"/>
    <w:rsid w:val="001B78F7"/>
    <w:rsid w:val="001B7DBC"/>
    <w:rsid w:val="001B7EF6"/>
    <w:rsid w:val="001C0343"/>
    <w:rsid w:val="001C1215"/>
    <w:rsid w:val="001C1FBB"/>
    <w:rsid w:val="001C28D1"/>
    <w:rsid w:val="001C2A41"/>
    <w:rsid w:val="001C2C49"/>
    <w:rsid w:val="001C37C6"/>
    <w:rsid w:val="001C4508"/>
    <w:rsid w:val="001C4590"/>
    <w:rsid w:val="001C47B3"/>
    <w:rsid w:val="001C4D71"/>
    <w:rsid w:val="001C51AE"/>
    <w:rsid w:val="001C5668"/>
    <w:rsid w:val="001C584F"/>
    <w:rsid w:val="001C58D9"/>
    <w:rsid w:val="001C6AEB"/>
    <w:rsid w:val="001C6F5D"/>
    <w:rsid w:val="001C71E2"/>
    <w:rsid w:val="001C7743"/>
    <w:rsid w:val="001C78FD"/>
    <w:rsid w:val="001D06BE"/>
    <w:rsid w:val="001D1E21"/>
    <w:rsid w:val="001D1EF7"/>
    <w:rsid w:val="001D285F"/>
    <w:rsid w:val="001D440F"/>
    <w:rsid w:val="001D51A9"/>
    <w:rsid w:val="001D53F0"/>
    <w:rsid w:val="001D56D0"/>
    <w:rsid w:val="001D5C3D"/>
    <w:rsid w:val="001D5D79"/>
    <w:rsid w:val="001D5F87"/>
    <w:rsid w:val="001D766D"/>
    <w:rsid w:val="001E0713"/>
    <w:rsid w:val="001E0AAF"/>
    <w:rsid w:val="001E17B4"/>
    <w:rsid w:val="001E1A61"/>
    <w:rsid w:val="001E202B"/>
    <w:rsid w:val="001E2111"/>
    <w:rsid w:val="001E2B81"/>
    <w:rsid w:val="001E30A2"/>
    <w:rsid w:val="001E34B9"/>
    <w:rsid w:val="001E35BB"/>
    <w:rsid w:val="001E5707"/>
    <w:rsid w:val="001E5902"/>
    <w:rsid w:val="001E59F8"/>
    <w:rsid w:val="001E5CA3"/>
    <w:rsid w:val="001E6250"/>
    <w:rsid w:val="001E6642"/>
    <w:rsid w:val="001E7003"/>
    <w:rsid w:val="001F0027"/>
    <w:rsid w:val="001F069B"/>
    <w:rsid w:val="001F0B93"/>
    <w:rsid w:val="001F0E36"/>
    <w:rsid w:val="001F0FB5"/>
    <w:rsid w:val="001F10B9"/>
    <w:rsid w:val="001F12E8"/>
    <w:rsid w:val="001F17FD"/>
    <w:rsid w:val="001F1826"/>
    <w:rsid w:val="001F1E3A"/>
    <w:rsid w:val="001F2DFC"/>
    <w:rsid w:val="001F4386"/>
    <w:rsid w:val="001F4850"/>
    <w:rsid w:val="001F4DF2"/>
    <w:rsid w:val="001F5224"/>
    <w:rsid w:val="001F5329"/>
    <w:rsid w:val="001F546F"/>
    <w:rsid w:val="001F60A9"/>
    <w:rsid w:val="001F6AC6"/>
    <w:rsid w:val="001F7461"/>
    <w:rsid w:val="00200156"/>
    <w:rsid w:val="0020022E"/>
    <w:rsid w:val="00200644"/>
    <w:rsid w:val="00200DE1"/>
    <w:rsid w:val="00200FBE"/>
    <w:rsid w:val="002011F7"/>
    <w:rsid w:val="00201658"/>
    <w:rsid w:val="002019DA"/>
    <w:rsid w:val="00202065"/>
    <w:rsid w:val="0020219D"/>
    <w:rsid w:val="00202B7A"/>
    <w:rsid w:val="00202F2B"/>
    <w:rsid w:val="00203EB6"/>
    <w:rsid w:val="00204C52"/>
    <w:rsid w:val="00206283"/>
    <w:rsid w:val="002067C0"/>
    <w:rsid w:val="00206AD6"/>
    <w:rsid w:val="00206BDB"/>
    <w:rsid w:val="00207175"/>
    <w:rsid w:val="00207CF8"/>
    <w:rsid w:val="00207E3C"/>
    <w:rsid w:val="002100D2"/>
    <w:rsid w:val="002104B4"/>
    <w:rsid w:val="002129ED"/>
    <w:rsid w:val="002148B4"/>
    <w:rsid w:val="002153CC"/>
    <w:rsid w:val="00215936"/>
    <w:rsid w:val="00215D8D"/>
    <w:rsid w:val="00217195"/>
    <w:rsid w:val="0021750A"/>
    <w:rsid w:val="00217D2F"/>
    <w:rsid w:val="00220202"/>
    <w:rsid w:val="00220F04"/>
    <w:rsid w:val="00221361"/>
    <w:rsid w:val="0022346D"/>
    <w:rsid w:val="00223C3A"/>
    <w:rsid w:val="00223C63"/>
    <w:rsid w:val="00224033"/>
    <w:rsid w:val="002257E4"/>
    <w:rsid w:val="002274BA"/>
    <w:rsid w:val="002274FD"/>
    <w:rsid w:val="002304C5"/>
    <w:rsid w:val="00230C6D"/>
    <w:rsid w:val="00231395"/>
    <w:rsid w:val="0023148C"/>
    <w:rsid w:val="00232039"/>
    <w:rsid w:val="002325BF"/>
    <w:rsid w:val="002332E4"/>
    <w:rsid w:val="0023366C"/>
    <w:rsid w:val="0023382A"/>
    <w:rsid w:val="00233CB1"/>
    <w:rsid w:val="0023494E"/>
    <w:rsid w:val="00234BB1"/>
    <w:rsid w:val="0023537E"/>
    <w:rsid w:val="00235FB6"/>
    <w:rsid w:val="00236675"/>
    <w:rsid w:val="002369C2"/>
    <w:rsid w:val="00236BF6"/>
    <w:rsid w:val="00236BF8"/>
    <w:rsid w:val="00236F2C"/>
    <w:rsid w:val="002370D8"/>
    <w:rsid w:val="00240209"/>
    <w:rsid w:val="002403F6"/>
    <w:rsid w:val="002414C4"/>
    <w:rsid w:val="0024177D"/>
    <w:rsid w:val="00242187"/>
    <w:rsid w:val="00242D18"/>
    <w:rsid w:val="00243DFC"/>
    <w:rsid w:val="0024550E"/>
    <w:rsid w:val="00245707"/>
    <w:rsid w:val="00245CE7"/>
    <w:rsid w:val="00246BC7"/>
    <w:rsid w:val="002473D0"/>
    <w:rsid w:val="002474A2"/>
    <w:rsid w:val="002502D8"/>
    <w:rsid w:val="002507BE"/>
    <w:rsid w:val="00250955"/>
    <w:rsid w:val="00250B57"/>
    <w:rsid w:val="00250C37"/>
    <w:rsid w:val="00250E23"/>
    <w:rsid w:val="00250F2D"/>
    <w:rsid w:val="0025127B"/>
    <w:rsid w:val="002514F0"/>
    <w:rsid w:val="002521C2"/>
    <w:rsid w:val="00252497"/>
    <w:rsid w:val="002524A8"/>
    <w:rsid w:val="00252518"/>
    <w:rsid w:val="00252CDB"/>
    <w:rsid w:val="00253ACC"/>
    <w:rsid w:val="00254621"/>
    <w:rsid w:val="00254E17"/>
    <w:rsid w:val="00255A7F"/>
    <w:rsid w:val="00255F2C"/>
    <w:rsid w:val="00256397"/>
    <w:rsid w:val="00256423"/>
    <w:rsid w:val="0025658F"/>
    <w:rsid w:val="0025717C"/>
    <w:rsid w:val="00257594"/>
    <w:rsid w:val="00260401"/>
    <w:rsid w:val="00260627"/>
    <w:rsid w:val="00261868"/>
    <w:rsid w:val="00261CF2"/>
    <w:rsid w:val="002626A0"/>
    <w:rsid w:val="00262B04"/>
    <w:rsid w:val="00262F4C"/>
    <w:rsid w:val="00263165"/>
    <w:rsid w:val="002631B3"/>
    <w:rsid w:val="002631F9"/>
    <w:rsid w:val="00264ADD"/>
    <w:rsid w:val="00264CA5"/>
    <w:rsid w:val="00265F68"/>
    <w:rsid w:val="00265F72"/>
    <w:rsid w:val="0026661F"/>
    <w:rsid w:val="002668E6"/>
    <w:rsid w:val="002675DC"/>
    <w:rsid w:val="0026782C"/>
    <w:rsid w:val="00267AD3"/>
    <w:rsid w:val="00270116"/>
    <w:rsid w:val="00270645"/>
    <w:rsid w:val="00270E63"/>
    <w:rsid w:val="002713A1"/>
    <w:rsid w:val="00271B41"/>
    <w:rsid w:val="002725A6"/>
    <w:rsid w:val="00272C35"/>
    <w:rsid w:val="00273DCB"/>
    <w:rsid w:val="00274BB4"/>
    <w:rsid w:val="00275433"/>
    <w:rsid w:val="00275F27"/>
    <w:rsid w:val="00276514"/>
    <w:rsid w:val="00276743"/>
    <w:rsid w:val="0027683C"/>
    <w:rsid w:val="002769B8"/>
    <w:rsid w:val="00276A98"/>
    <w:rsid w:val="00276FCA"/>
    <w:rsid w:val="002773DE"/>
    <w:rsid w:val="0027766F"/>
    <w:rsid w:val="0028059F"/>
    <w:rsid w:val="00280B0B"/>
    <w:rsid w:val="00281000"/>
    <w:rsid w:val="002813A5"/>
    <w:rsid w:val="00281664"/>
    <w:rsid w:val="00284830"/>
    <w:rsid w:val="00285195"/>
    <w:rsid w:val="00286074"/>
    <w:rsid w:val="002866AE"/>
    <w:rsid w:val="002868A9"/>
    <w:rsid w:val="00287003"/>
    <w:rsid w:val="00287CD3"/>
    <w:rsid w:val="00290449"/>
    <w:rsid w:val="002906CB"/>
    <w:rsid w:val="00291183"/>
    <w:rsid w:val="0029212D"/>
    <w:rsid w:val="00292B64"/>
    <w:rsid w:val="00292E56"/>
    <w:rsid w:val="00293327"/>
    <w:rsid w:val="00293D35"/>
    <w:rsid w:val="00294730"/>
    <w:rsid w:val="00295882"/>
    <w:rsid w:val="00295C63"/>
    <w:rsid w:val="002960A6"/>
    <w:rsid w:val="00297377"/>
    <w:rsid w:val="00297E82"/>
    <w:rsid w:val="00297F88"/>
    <w:rsid w:val="002A0C65"/>
    <w:rsid w:val="002A18A0"/>
    <w:rsid w:val="002A2245"/>
    <w:rsid w:val="002A246D"/>
    <w:rsid w:val="002A4432"/>
    <w:rsid w:val="002A5549"/>
    <w:rsid w:val="002A695C"/>
    <w:rsid w:val="002A6D1A"/>
    <w:rsid w:val="002A76ED"/>
    <w:rsid w:val="002A7B6F"/>
    <w:rsid w:val="002A7BDE"/>
    <w:rsid w:val="002A7D1C"/>
    <w:rsid w:val="002A7FA0"/>
    <w:rsid w:val="002B0A53"/>
    <w:rsid w:val="002B144B"/>
    <w:rsid w:val="002B3FE1"/>
    <w:rsid w:val="002B41DA"/>
    <w:rsid w:val="002B4AE9"/>
    <w:rsid w:val="002B4DA5"/>
    <w:rsid w:val="002B53A8"/>
    <w:rsid w:val="002B643C"/>
    <w:rsid w:val="002B696D"/>
    <w:rsid w:val="002B7DC0"/>
    <w:rsid w:val="002C0ABA"/>
    <w:rsid w:val="002C26B0"/>
    <w:rsid w:val="002C34FC"/>
    <w:rsid w:val="002C4038"/>
    <w:rsid w:val="002C45DB"/>
    <w:rsid w:val="002C4704"/>
    <w:rsid w:val="002C47EE"/>
    <w:rsid w:val="002C4B4A"/>
    <w:rsid w:val="002C4CC5"/>
    <w:rsid w:val="002C5018"/>
    <w:rsid w:val="002C5094"/>
    <w:rsid w:val="002C570F"/>
    <w:rsid w:val="002C5961"/>
    <w:rsid w:val="002C6C9B"/>
    <w:rsid w:val="002C6DDF"/>
    <w:rsid w:val="002C74A4"/>
    <w:rsid w:val="002C79C2"/>
    <w:rsid w:val="002C7CCE"/>
    <w:rsid w:val="002D00E4"/>
    <w:rsid w:val="002D037E"/>
    <w:rsid w:val="002D1CBE"/>
    <w:rsid w:val="002D1DA9"/>
    <w:rsid w:val="002D2C4B"/>
    <w:rsid w:val="002D3CDA"/>
    <w:rsid w:val="002D4766"/>
    <w:rsid w:val="002D51B5"/>
    <w:rsid w:val="002D58DF"/>
    <w:rsid w:val="002D6637"/>
    <w:rsid w:val="002D67B4"/>
    <w:rsid w:val="002D67C6"/>
    <w:rsid w:val="002D6C1E"/>
    <w:rsid w:val="002D6ECB"/>
    <w:rsid w:val="002D6F60"/>
    <w:rsid w:val="002D7F36"/>
    <w:rsid w:val="002E02CB"/>
    <w:rsid w:val="002E0D77"/>
    <w:rsid w:val="002E14AC"/>
    <w:rsid w:val="002E18B3"/>
    <w:rsid w:val="002E3C1A"/>
    <w:rsid w:val="002E5E9B"/>
    <w:rsid w:val="002E72F6"/>
    <w:rsid w:val="002E76D2"/>
    <w:rsid w:val="002F08B7"/>
    <w:rsid w:val="002F0997"/>
    <w:rsid w:val="002F0B16"/>
    <w:rsid w:val="002F14C6"/>
    <w:rsid w:val="002F1B01"/>
    <w:rsid w:val="002F1B15"/>
    <w:rsid w:val="002F2370"/>
    <w:rsid w:val="002F3036"/>
    <w:rsid w:val="002F466A"/>
    <w:rsid w:val="002F52C2"/>
    <w:rsid w:val="002F55FC"/>
    <w:rsid w:val="002F6BD6"/>
    <w:rsid w:val="002F7416"/>
    <w:rsid w:val="002F7C80"/>
    <w:rsid w:val="003006C7"/>
    <w:rsid w:val="00300B91"/>
    <w:rsid w:val="00300FA9"/>
    <w:rsid w:val="00301AC2"/>
    <w:rsid w:val="0030249D"/>
    <w:rsid w:val="00302556"/>
    <w:rsid w:val="003029C1"/>
    <w:rsid w:val="00302BEE"/>
    <w:rsid w:val="00302CAE"/>
    <w:rsid w:val="00303B99"/>
    <w:rsid w:val="0030422F"/>
    <w:rsid w:val="0030527F"/>
    <w:rsid w:val="00305F0E"/>
    <w:rsid w:val="0030633B"/>
    <w:rsid w:val="0030664C"/>
    <w:rsid w:val="003077D1"/>
    <w:rsid w:val="00307ED5"/>
    <w:rsid w:val="00307F9B"/>
    <w:rsid w:val="00310169"/>
    <w:rsid w:val="00310247"/>
    <w:rsid w:val="00310248"/>
    <w:rsid w:val="00310BFA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4110"/>
    <w:rsid w:val="003141C4"/>
    <w:rsid w:val="00314659"/>
    <w:rsid w:val="0031471B"/>
    <w:rsid w:val="00314E28"/>
    <w:rsid w:val="00314F91"/>
    <w:rsid w:val="00314FEF"/>
    <w:rsid w:val="00315971"/>
    <w:rsid w:val="00315C79"/>
    <w:rsid w:val="00316F16"/>
    <w:rsid w:val="00317D3A"/>
    <w:rsid w:val="00320D21"/>
    <w:rsid w:val="00320FCE"/>
    <w:rsid w:val="0032150B"/>
    <w:rsid w:val="00321693"/>
    <w:rsid w:val="00322315"/>
    <w:rsid w:val="00323446"/>
    <w:rsid w:val="00323E36"/>
    <w:rsid w:val="00324486"/>
    <w:rsid w:val="003247F2"/>
    <w:rsid w:val="00325095"/>
    <w:rsid w:val="003257E3"/>
    <w:rsid w:val="00326CFC"/>
    <w:rsid w:val="00327364"/>
    <w:rsid w:val="00330113"/>
    <w:rsid w:val="00330236"/>
    <w:rsid w:val="00330341"/>
    <w:rsid w:val="00331416"/>
    <w:rsid w:val="00331668"/>
    <w:rsid w:val="00331B6D"/>
    <w:rsid w:val="0033298F"/>
    <w:rsid w:val="00332DAA"/>
    <w:rsid w:val="00332FC8"/>
    <w:rsid w:val="0033314E"/>
    <w:rsid w:val="003337C3"/>
    <w:rsid w:val="0033396F"/>
    <w:rsid w:val="00334181"/>
    <w:rsid w:val="0033489F"/>
    <w:rsid w:val="003352A7"/>
    <w:rsid w:val="003356C9"/>
    <w:rsid w:val="00335B44"/>
    <w:rsid w:val="00335FE9"/>
    <w:rsid w:val="00340089"/>
    <w:rsid w:val="003409A7"/>
    <w:rsid w:val="00341756"/>
    <w:rsid w:val="00341812"/>
    <w:rsid w:val="00341E84"/>
    <w:rsid w:val="0034248D"/>
    <w:rsid w:val="00342588"/>
    <w:rsid w:val="00342E2C"/>
    <w:rsid w:val="00343045"/>
    <w:rsid w:val="00343478"/>
    <w:rsid w:val="00343D7F"/>
    <w:rsid w:val="0034429A"/>
    <w:rsid w:val="00344300"/>
    <w:rsid w:val="00344AB1"/>
    <w:rsid w:val="00344D51"/>
    <w:rsid w:val="00344E97"/>
    <w:rsid w:val="003450FE"/>
    <w:rsid w:val="00345885"/>
    <w:rsid w:val="00345E3B"/>
    <w:rsid w:val="00346460"/>
    <w:rsid w:val="00346520"/>
    <w:rsid w:val="00346A85"/>
    <w:rsid w:val="003472C6"/>
    <w:rsid w:val="003501E9"/>
    <w:rsid w:val="003519AE"/>
    <w:rsid w:val="00351E31"/>
    <w:rsid w:val="00351E50"/>
    <w:rsid w:val="0035353B"/>
    <w:rsid w:val="00353C45"/>
    <w:rsid w:val="003540F0"/>
    <w:rsid w:val="003546F6"/>
    <w:rsid w:val="00354C4F"/>
    <w:rsid w:val="003552EC"/>
    <w:rsid w:val="003553A3"/>
    <w:rsid w:val="0035554B"/>
    <w:rsid w:val="00355A7E"/>
    <w:rsid w:val="00356349"/>
    <w:rsid w:val="003567A0"/>
    <w:rsid w:val="003567C0"/>
    <w:rsid w:val="00356D5E"/>
    <w:rsid w:val="00357A4B"/>
    <w:rsid w:val="00357E5B"/>
    <w:rsid w:val="00360AA5"/>
    <w:rsid w:val="00361246"/>
    <w:rsid w:val="003618D0"/>
    <w:rsid w:val="00361A4A"/>
    <w:rsid w:val="00361BAF"/>
    <w:rsid w:val="00361D22"/>
    <w:rsid w:val="003621A4"/>
    <w:rsid w:val="003622F9"/>
    <w:rsid w:val="003623CE"/>
    <w:rsid w:val="00362629"/>
    <w:rsid w:val="0036269A"/>
    <w:rsid w:val="00362877"/>
    <w:rsid w:val="00362937"/>
    <w:rsid w:val="003633B8"/>
    <w:rsid w:val="003635F9"/>
    <w:rsid w:val="00363DB0"/>
    <w:rsid w:val="00363EBA"/>
    <w:rsid w:val="00364911"/>
    <w:rsid w:val="0036551C"/>
    <w:rsid w:val="00365708"/>
    <w:rsid w:val="00365766"/>
    <w:rsid w:val="00365C7A"/>
    <w:rsid w:val="00365D34"/>
    <w:rsid w:val="00365EBE"/>
    <w:rsid w:val="003660DE"/>
    <w:rsid w:val="00366452"/>
    <w:rsid w:val="0037042D"/>
    <w:rsid w:val="003709E0"/>
    <w:rsid w:val="00371977"/>
    <w:rsid w:val="00371FD7"/>
    <w:rsid w:val="0037220B"/>
    <w:rsid w:val="00372615"/>
    <w:rsid w:val="00372A32"/>
    <w:rsid w:val="00372AEC"/>
    <w:rsid w:val="00373086"/>
    <w:rsid w:val="00373A15"/>
    <w:rsid w:val="00373CA9"/>
    <w:rsid w:val="00374261"/>
    <w:rsid w:val="003743D5"/>
    <w:rsid w:val="003755CC"/>
    <w:rsid w:val="003758F9"/>
    <w:rsid w:val="00375BEA"/>
    <w:rsid w:val="00375CEE"/>
    <w:rsid w:val="00375E86"/>
    <w:rsid w:val="0037609B"/>
    <w:rsid w:val="00376554"/>
    <w:rsid w:val="00376C42"/>
    <w:rsid w:val="00376D55"/>
    <w:rsid w:val="00377092"/>
    <w:rsid w:val="003772E3"/>
    <w:rsid w:val="00377ED9"/>
    <w:rsid w:val="00377FE2"/>
    <w:rsid w:val="003802A4"/>
    <w:rsid w:val="003802C3"/>
    <w:rsid w:val="0038044F"/>
    <w:rsid w:val="00380679"/>
    <w:rsid w:val="00380B2A"/>
    <w:rsid w:val="00380BC4"/>
    <w:rsid w:val="00380FCB"/>
    <w:rsid w:val="0038101D"/>
    <w:rsid w:val="00381342"/>
    <w:rsid w:val="00381DF0"/>
    <w:rsid w:val="00381E0E"/>
    <w:rsid w:val="003829D5"/>
    <w:rsid w:val="00382C21"/>
    <w:rsid w:val="00382C33"/>
    <w:rsid w:val="00382FE0"/>
    <w:rsid w:val="00382FEF"/>
    <w:rsid w:val="003830AC"/>
    <w:rsid w:val="00383F56"/>
    <w:rsid w:val="003840F1"/>
    <w:rsid w:val="003848C1"/>
    <w:rsid w:val="00385659"/>
    <w:rsid w:val="003858A1"/>
    <w:rsid w:val="00385D49"/>
    <w:rsid w:val="003861A8"/>
    <w:rsid w:val="00386CCE"/>
    <w:rsid w:val="00386CD7"/>
    <w:rsid w:val="00386EB3"/>
    <w:rsid w:val="00386F49"/>
    <w:rsid w:val="0038717E"/>
    <w:rsid w:val="00387244"/>
    <w:rsid w:val="003872A7"/>
    <w:rsid w:val="00387820"/>
    <w:rsid w:val="00387959"/>
    <w:rsid w:val="00387E2D"/>
    <w:rsid w:val="00391119"/>
    <w:rsid w:val="003921BC"/>
    <w:rsid w:val="00393472"/>
    <w:rsid w:val="003935B2"/>
    <w:rsid w:val="003938B5"/>
    <w:rsid w:val="00394F8E"/>
    <w:rsid w:val="00395D7E"/>
    <w:rsid w:val="003963D0"/>
    <w:rsid w:val="003963D2"/>
    <w:rsid w:val="00396A2A"/>
    <w:rsid w:val="00397D87"/>
    <w:rsid w:val="00397E4B"/>
    <w:rsid w:val="003A1322"/>
    <w:rsid w:val="003A181D"/>
    <w:rsid w:val="003A23D9"/>
    <w:rsid w:val="003A244D"/>
    <w:rsid w:val="003A2B10"/>
    <w:rsid w:val="003A2F64"/>
    <w:rsid w:val="003A3592"/>
    <w:rsid w:val="003A396C"/>
    <w:rsid w:val="003A3B1A"/>
    <w:rsid w:val="003A46B6"/>
    <w:rsid w:val="003A47CC"/>
    <w:rsid w:val="003A7AE8"/>
    <w:rsid w:val="003A7BB0"/>
    <w:rsid w:val="003A7CCA"/>
    <w:rsid w:val="003B0A90"/>
    <w:rsid w:val="003B0F01"/>
    <w:rsid w:val="003B23D1"/>
    <w:rsid w:val="003B2A11"/>
    <w:rsid w:val="003B2C12"/>
    <w:rsid w:val="003B2F0C"/>
    <w:rsid w:val="003B3BDA"/>
    <w:rsid w:val="003B3C8A"/>
    <w:rsid w:val="003B4384"/>
    <w:rsid w:val="003B468F"/>
    <w:rsid w:val="003B4ECB"/>
    <w:rsid w:val="003B554F"/>
    <w:rsid w:val="003B57A9"/>
    <w:rsid w:val="003B63DF"/>
    <w:rsid w:val="003B752E"/>
    <w:rsid w:val="003B7A52"/>
    <w:rsid w:val="003B7A73"/>
    <w:rsid w:val="003B7A84"/>
    <w:rsid w:val="003B7C1E"/>
    <w:rsid w:val="003C017E"/>
    <w:rsid w:val="003C06D3"/>
    <w:rsid w:val="003C0DBC"/>
    <w:rsid w:val="003C140E"/>
    <w:rsid w:val="003C1803"/>
    <w:rsid w:val="003C1A2D"/>
    <w:rsid w:val="003C1DC6"/>
    <w:rsid w:val="003C1E65"/>
    <w:rsid w:val="003C215D"/>
    <w:rsid w:val="003C249A"/>
    <w:rsid w:val="003C4AC5"/>
    <w:rsid w:val="003C4DBE"/>
    <w:rsid w:val="003C4E23"/>
    <w:rsid w:val="003C4F2A"/>
    <w:rsid w:val="003C599D"/>
    <w:rsid w:val="003C7A21"/>
    <w:rsid w:val="003C7C17"/>
    <w:rsid w:val="003D03B0"/>
    <w:rsid w:val="003D1116"/>
    <w:rsid w:val="003D127C"/>
    <w:rsid w:val="003D27B2"/>
    <w:rsid w:val="003D3095"/>
    <w:rsid w:val="003D391E"/>
    <w:rsid w:val="003D46B6"/>
    <w:rsid w:val="003D4B50"/>
    <w:rsid w:val="003D4D48"/>
    <w:rsid w:val="003D5F91"/>
    <w:rsid w:val="003D7A31"/>
    <w:rsid w:val="003E0438"/>
    <w:rsid w:val="003E1514"/>
    <w:rsid w:val="003E1611"/>
    <w:rsid w:val="003E2BF5"/>
    <w:rsid w:val="003E3009"/>
    <w:rsid w:val="003E31A4"/>
    <w:rsid w:val="003E371A"/>
    <w:rsid w:val="003E3910"/>
    <w:rsid w:val="003E412C"/>
    <w:rsid w:val="003E4AB1"/>
    <w:rsid w:val="003E4F96"/>
    <w:rsid w:val="003E5134"/>
    <w:rsid w:val="003E531F"/>
    <w:rsid w:val="003E5983"/>
    <w:rsid w:val="003E5A67"/>
    <w:rsid w:val="003E6172"/>
    <w:rsid w:val="003E7538"/>
    <w:rsid w:val="003E75CE"/>
    <w:rsid w:val="003E7A13"/>
    <w:rsid w:val="003E7DBD"/>
    <w:rsid w:val="003F02C2"/>
    <w:rsid w:val="003F042F"/>
    <w:rsid w:val="003F0442"/>
    <w:rsid w:val="003F073F"/>
    <w:rsid w:val="003F0765"/>
    <w:rsid w:val="003F08B2"/>
    <w:rsid w:val="003F2581"/>
    <w:rsid w:val="003F2EA2"/>
    <w:rsid w:val="003F30F0"/>
    <w:rsid w:val="003F32B4"/>
    <w:rsid w:val="003F5159"/>
    <w:rsid w:val="003F6B0B"/>
    <w:rsid w:val="003F6DFC"/>
    <w:rsid w:val="003F6E45"/>
    <w:rsid w:val="003F763F"/>
    <w:rsid w:val="003F785F"/>
    <w:rsid w:val="00400157"/>
    <w:rsid w:val="004006F5"/>
    <w:rsid w:val="00400C25"/>
    <w:rsid w:val="00400EC0"/>
    <w:rsid w:val="0040130B"/>
    <w:rsid w:val="0040140C"/>
    <w:rsid w:val="00401687"/>
    <w:rsid w:val="00401ED0"/>
    <w:rsid w:val="00402356"/>
    <w:rsid w:val="00403446"/>
    <w:rsid w:val="004035A5"/>
    <w:rsid w:val="0040367C"/>
    <w:rsid w:val="00403A6A"/>
    <w:rsid w:val="00403B53"/>
    <w:rsid w:val="00403FA1"/>
    <w:rsid w:val="00404B26"/>
    <w:rsid w:val="004052C5"/>
    <w:rsid w:val="00405EFD"/>
    <w:rsid w:val="004066AB"/>
    <w:rsid w:val="00406775"/>
    <w:rsid w:val="00406853"/>
    <w:rsid w:val="00407DEC"/>
    <w:rsid w:val="00407FC5"/>
    <w:rsid w:val="00410402"/>
    <w:rsid w:val="00410EFA"/>
    <w:rsid w:val="00411013"/>
    <w:rsid w:val="0041285F"/>
    <w:rsid w:val="0041355A"/>
    <w:rsid w:val="004137A2"/>
    <w:rsid w:val="00413E2B"/>
    <w:rsid w:val="004148E6"/>
    <w:rsid w:val="0041549A"/>
    <w:rsid w:val="00415A07"/>
    <w:rsid w:val="00416020"/>
    <w:rsid w:val="004160DA"/>
    <w:rsid w:val="0041710B"/>
    <w:rsid w:val="004176EC"/>
    <w:rsid w:val="0042207B"/>
    <w:rsid w:val="00423C12"/>
    <w:rsid w:val="0042404E"/>
    <w:rsid w:val="00424C42"/>
    <w:rsid w:val="00425572"/>
    <w:rsid w:val="00425594"/>
    <w:rsid w:val="004260F1"/>
    <w:rsid w:val="00426A19"/>
    <w:rsid w:val="00430B17"/>
    <w:rsid w:val="00430CA6"/>
    <w:rsid w:val="00430E57"/>
    <w:rsid w:val="004310C7"/>
    <w:rsid w:val="00431246"/>
    <w:rsid w:val="0043261D"/>
    <w:rsid w:val="004326D3"/>
    <w:rsid w:val="00433B46"/>
    <w:rsid w:val="004342AD"/>
    <w:rsid w:val="004342C9"/>
    <w:rsid w:val="00435216"/>
    <w:rsid w:val="004353CF"/>
    <w:rsid w:val="00435B78"/>
    <w:rsid w:val="00435C54"/>
    <w:rsid w:val="00435F29"/>
    <w:rsid w:val="0043631F"/>
    <w:rsid w:val="0043683F"/>
    <w:rsid w:val="004373EE"/>
    <w:rsid w:val="00437439"/>
    <w:rsid w:val="004378CB"/>
    <w:rsid w:val="00437D60"/>
    <w:rsid w:val="00440D27"/>
    <w:rsid w:val="00440E8D"/>
    <w:rsid w:val="0044113C"/>
    <w:rsid w:val="004413E5"/>
    <w:rsid w:val="00441902"/>
    <w:rsid w:val="00441C6C"/>
    <w:rsid w:val="0044210D"/>
    <w:rsid w:val="00442B62"/>
    <w:rsid w:val="00442F80"/>
    <w:rsid w:val="00443000"/>
    <w:rsid w:val="00443C73"/>
    <w:rsid w:val="00444410"/>
    <w:rsid w:val="0044505F"/>
    <w:rsid w:val="00445532"/>
    <w:rsid w:val="00445819"/>
    <w:rsid w:val="00445AE2"/>
    <w:rsid w:val="00445B1A"/>
    <w:rsid w:val="004465A4"/>
    <w:rsid w:val="00446652"/>
    <w:rsid w:val="00447D98"/>
    <w:rsid w:val="00450052"/>
    <w:rsid w:val="0045063C"/>
    <w:rsid w:val="0045193C"/>
    <w:rsid w:val="004519E7"/>
    <w:rsid w:val="00451B3E"/>
    <w:rsid w:val="004525CE"/>
    <w:rsid w:val="00452798"/>
    <w:rsid w:val="0045282A"/>
    <w:rsid w:val="004528DE"/>
    <w:rsid w:val="0045441F"/>
    <w:rsid w:val="0045552E"/>
    <w:rsid w:val="00455BEE"/>
    <w:rsid w:val="00456588"/>
    <w:rsid w:val="00456919"/>
    <w:rsid w:val="00456C8F"/>
    <w:rsid w:val="00457875"/>
    <w:rsid w:val="00460307"/>
    <w:rsid w:val="004603E6"/>
    <w:rsid w:val="00460D96"/>
    <w:rsid w:val="004617F3"/>
    <w:rsid w:val="00461DAF"/>
    <w:rsid w:val="004625AE"/>
    <w:rsid w:val="004628B9"/>
    <w:rsid w:val="00462D1D"/>
    <w:rsid w:val="00463225"/>
    <w:rsid w:val="004678DF"/>
    <w:rsid w:val="00467B17"/>
    <w:rsid w:val="00470D0C"/>
    <w:rsid w:val="00470EA1"/>
    <w:rsid w:val="00471282"/>
    <w:rsid w:val="00471439"/>
    <w:rsid w:val="00471FBC"/>
    <w:rsid w:val="004729B5"/>
    <w:rsid w:val="00472D91"/>
    <w:rsid w:val="00473708"/>
    <w:rsid w:val="00473E60"/>
    <w:rsid w:val="00473FEA"/>
    <w:rsid w:val="004744BA"/>
    <w:rsid w:val="00474760"/>
    <w:rsid w:val="00475165"/>
    <w:rsid w:val="00475885"/>
    <w:rsid w:val="00475A58"/>
    <w:rsid w:val="004763C6"/>
    <w:rsid w:val="00476667"/>
    <w:rsid w:val="00480015"/>
    <w:rsid w:val="0048020D"/>
    <w:rsid w:val="004823CF"/>
    <w:rsid w:val="00482F56"/>
    <w:rsid w:val="00483B91"/>
    <w:rsid w:val="00483EA5"/>
    <w:rsid w:val="004846AC"/>
    <w:rsid w:val="0048515C"/>
    <w:rsid w:val="004853D3"/>
    <w:rsid w:val="0048541D"/>
    <w:rsid w:val="004858D3"/>
    <w:rsid w:val="004858EE"/>
    <w:rsid w:val="004861B6"/>
    <w:rsid w:val="0048621D"/>
    <w:rsid w:val="00487320"/>
    <w:rsid w:val="0048769B"/>
    <w:rsid w:val="004905B5"/>
    <w:rsid w:val="00490929"/>
    <w:rsid w:val="00490AA7"/>
    <w:rsid w:val="00490CD8"/>
    <w:rsid w:val="00492CA5"/>
    <w:rsid w:val="00492D91"/>
    <w:rsid w:val="004934BA"/>
    <w:rsid w:val="00494162"/>
    <w:rsid w:val="00495593"/>
    <w:rsid w:val="00495D64"/>
    <w:rsid w:val="00495DFE"/>
    <w:rsid w:val="00496682"/>
    <w:rsid w:val="00496A38"/>
    <w:rsid w:val="0049716A"/>
    <w:rsid w:val="00497233"/>
    <w:rsid w:val="004A054D"/>
    <w:rsid w:val="004A0A3B"/>
    <w:rsid w:val="004A0C2B"/>
    <w:rsid w:val="004A10E3"/>
    <w:rsid w:val="004A24C1"/>
    <w:rsid w:val="004A2A25"/>
    <w:rsid w:val="004A2DC7"/>
    <w:rsid w:val="004A2F1D"/>
    <w:rsid w:val="004A30C5"/>
    <w:rsid w:val="004A390E"/>
    <w:rsid w:val="004A3E14"/>
    <w:rsid w:val="004A424C"/>
    <w:rsid w:val="004A4E2B"/>
    <w:rsid w:val="004A58C1"/>
    <w:rsid w:val="004A5AA1"/>
    <w:rsid w:val="004A5E15"/>
    <w:rsid w:val="004A65EA"/>
    <w:rsid w:val="004A6A9A"/>
    <w:rsid w:val="004A7156"/>
    <w:rsid w:val="004A7324"/>
    <w:rsid w:val="004A75B8"/>
    <w:rsid w:val="004A75C0"/>
    <w:rsid w:val="004A764F"/>
    <w:rsid w:val="004A7E6B"/>
    <w:rsid w:val="004B01AC"/>
    <w:rsid w:val="004B0DAB"/>
    <w:rsid w:val="004B1B25"/>
    <w:rsid w:val="004B20DB"/>
    <w:rsid w:val="004B2DC6"/>
    <w:rsid w:val="004B3D91"/>
    <w:rsid w:val="004B4482"/>
    <w:rsid w:val="004B49BF"/>
    <w:rsid w:val="004B4BAF"/>
    <w:rsid w:val="004B50DF"/>
    <w:rsid w:val="004B58C2"/>
    <w:rsid w:val="004B5CCC"/>
    <w:rsid w:val="004B63A5"/>
    <w:rsid w:val="004B7893"/>
    <w:rsid w:val="004B7B5C"/>
    <w:rsid w:val="004C0033"/>
    <w:rsid w:val="004C0EAE"/>
    <w:rsid w:val="004C14B6"/>
    <w:rsid w:val="004C1FE5"/>
    <w:rsid w:val="004C2D20"/>
    <w:rsid w:val="004C364B"/>
    <w:rsid w:val="004C3F88"/>
    <w:rsid w:val="004C5244"/>
    <w:rsid w:val="004C608E"/>
    <w:rsid w:val="004C67E3"/>
    <w:rsid w:val="004D00A2"/>
    <w:rsid w:val="004D0785"/>
    <w:rsid w:val="004D08E6"/>
    <w:rsid w:val="004D163F"/>
    <w:rsid w:val="004D2BD4"/>
    <w:rsid w:val="004D2D4F"/>
    <w:rsid w:val="004D2E21"/>
    <w:rsid w:val="004D2E3E"/>
    <w:rsid w:val="004D3D97"/>
    <w:rsid w:val="004D4C85"/>
    <w:rsid w:val="004D5202"/>
    <w:rsid w:val="004D57EB"/>
    <w:rsid w:val="004D62E2"/>
    <w:rsid w:val="004D6F4A"/>
    <w:rsid w:val="004D7C7D"/>
    <w:rsid w:val="004E0A10"/>
    <w:rsid w:val="004E103B"/>
    <w:rsid w:val="004E11EC"/>
    <w:rsid w:val="004E1A1D"/>
    <w:rsid w:val="004E3455"/>
    <w:rsid w:val="004E3591"/>
    <w:rsid w:val="004E3619"/>
    <w:rsid w:val="004E37F7"/>
    <w:rsid w:val="004E3D3A"/>
    <w:rsid w:val="004E40E2"/>
    <w:rsid w:val="004E4157"/>
    <w:rsid w:val="004E4646"/>
    <w:rsid w:val="004E4B70"/>
    <w:rsid w:val="004E4BC1"/>
    <w:rsid w:val="004E4EB8"/>
    <w:rsid w:val="004E52A5"/>
    <w:rsid w:val="004E59BA"/>
    <w:rsid w:val="004E5B61"/>
    <w:rsid w:val="004E5F65"/>
    <w:rsid w:val="004E6461"/>
    <w:rsid w:val="004E6B25"/>
    <w:rsid w:val="004E6FE5"/>
    <w:rsid w:val="004E7D49"/>
    <w:rsid w:val="004F0207"/>
    <w:rsid w:val="004F0772"/>
    <w:rsid w:val="004F15A0"/>
    <w:rsid w:val="004F163B"/>
    <w:rsid w:val="004F1A98"/>
    <w:rsid w:val="004F1B79"/>
    <w:rsid w:val="004F1F92"/>
    <w:rsid w:val="004F2720"/>
    <w:rsid w:val="004F2842"/>
    <w:rsid w:val="004F427F"/>
    <w:rsid w:val="004F46FF"/>
    <w:rsid w:val="004F5FF0"/>
    <w:rsid w:val="004F640F"/>
    <w:rsid w:val="004F64B3"/>
    <w:rsid w:val="004F699C"/>
    <w:rsid w:val="004F70C3"/>
    <w:rsid w:val="005013EA"/>
    <w:rsid w:val="00501D61"/>
    <w:rsid w:val="0050206E"/>
    <w:rsid w:val="00502426"/>
    <w:rsid w:val="00502D19"/>
    <w:rsid w:val="00503455"/>
    <w:rsid w:val="00503BB5"/>
    <w:rsid w:val="005047C4"/>
    <w:rsid w:val="00504A68"/>
    <w:rsid w:val="00504F0F"/>
    <w:rsid w:val="005052ED"/>
    <w:rsid w:val="005061FC"/>
    <w:rsid w:val="005064EC"/>
    <w:rsid w:val="0050667C"/>
    <w:rsid w:val="0050686F"/>
    <w:rsid w:val="00506920"/>
    <w:rsid w:val="005108D1"/>
    <w:rsid w:val="00510D8B"/>
    <w:rsid w:val="0051128C"/>
    <w:rsid w:val="00511729"/>
    <w:rsid w:val="00511985"/>
    <w:rsid w:val="00511A90"/>
    <w:rsid w:val="00511B1B"/>
    <w:rsid w:val="0051209F"/>
    <w:rsid w:val="005128A5"/>
    <w:rsid w:val="005130C4"/>
    <w:rsid w:val="0051319C"/>
    <w:rsid w:val="0051360D"/>
    <w:rsid w:val="00514E9C"/>
    <w:rsid w:val="0051538F"/>
    <w:rsid w:val="00515CB1"/>
    <w:rsid w:val="005164DB"/>
    <w:rsid w:val="00516813"/>
    <w:rsid w:val="005169AC"/>
    <w:rsid w:val="00516E99"/>
    <w:rsid w:val="00517BA6"/>
    <w:rsid w:val="00517C11"/>
    <w:rsid w:val="0052025C"/>
    <w:rsid w:val="005205EF"/>
    <w:rsid w:val="0052162A"/>
    <w:rsid w:val="0052199B"/>
    <w:rsid w:val="00522339"/>
    <w:rsid w:val="005226CF"/>
    <w:rsid w:val="005232B5"/>
    <w:rsid w:val="00523739"/>
    <w:rsid w:val="00524076"/>
    <w:rsid w:val="005243D7"/>
    <w:rsid w:val="00524459"/>
    <w:rsid w:val="0052499B"/>
    <w:rsid w:val="005257B5"/>
    <w:rsid w:val="00525C2D"/>
    <w:rsid w:val="005265C9"/>
    <w:rsid w:val="00526CBE"/>
    <w:rsid w:val="00527410"/>
    <w:rsid w:val="005275CE"/>
    <w:rsid w:val="0053034D"/>
    <w:rsid w:val="005303DF"/>
    <w:rsid w:val="00530985"/>
    <w:rsid w:val="005317A1"/>
    <w:rsid w:val="005324C2"/>
    <w:rsid w:val="00532538"/>
    <w:rsid w:val="00532D21"/>
    <w:rsid w:val="005330E9"/>
    <w:rsid w:val="0053456B"/>
    <w:rsid w:val="0053490D"/>
    <w:rsid w:val="005349DF"/>
    <w:rsid w:val="0053579C"/>
    <w:rsid w:val="00535847"/>
    <w:rsid w:val="00535910"/>
    <w:rsid w:val="00535D50"/>
    <w:rsid w:val="00536157"/>
    <w:rsid w:val="0053658A"/>
    <w:rsid w:val="0053667E"/>
    <w:rsid w:val="005378B7"/>
    <w:rsid w:val="00537AF5"/>
    <w:rsid w:val="00537F3C"/>
    <w:rsid w:val="005403D1"/>
    <w:rsid w:val="00540EE4"/>
    <w:rsid w:val="00540EEE"/>
    <w:rsid w:val="00541479"/>
    <w:rsid w:val="00541639"/>
    <w:rsid w:val="0054243B"/>
    <w:rsid w:val="0054253D"/>
    <w:rsid w:val="00543BFF"/>
    <w:rsid w:val="00543DB1"/>
    <w:rsid w:val="00543F18"/>
    <w:rsid w:val="005444AF"/>
    <w:rsid w:val="0054493E"/>
    <w:rsid w:val="00544A6F"/>
    <w:rsid w:val="00545257"/>
    <w:rsid w:val="005456F9"/>
    <w:rsid w:val="0054575B"/>
    <w:rsid w:val="00545898"/>
    <w:rsid w:val="00545D9A"/>
    <w:rsid w:val="005464EC"/>
    <w:rsid w:val="005474CE"/>
    <w:rsid w:val="005500CB"/>
    <w:rsid w:val="00550193"/>
    <w:rsid w:val="00551539"/>
    <w:rsid w:val="0055224A"/>
    <w:rsid w:val="00552525"/>
    <w:rsid w:val="0055347F"/>
    <w:rsid w:val="00553E02"/>
    <w:rsid w:val="005547D4"/>
    <w:rsid w:val="00554D54"/>
    <w:rsid w:val="005550DF"/>
    <w:rsid w:val="00555978"/>
    <w:rsid w:val="00556729"/>
    <w:rsid w:val="00557E7F"/>
    <w:rsid w:val="00557E8E"/>
    <w:rsid w:val="005603E3"/>
    <w:rsid w:val="0056056D"/>
    <w:rsid w:val="00560A31"/>
    <w:rsid w:val="00560CC1"/>
    <w:rsid w:val="005614A7"/>
    <w:rsid w:val="005616B4"/>
    <w:rsid w:val="00561886"/>
    <w:rsid w:val="00561AF3"/>
    <w:rsid w:val="00561EA0"/>
    <w:rsid w:val="005626D2"/>
    <w:rsid w:val="005628CE"/>
    <w:rsid w:val="005633ED"/>
    <w:rsid w:val="00564F18"/>
    <w:rsid w:val="00566C35"/>
    <w:rsid w:val="00566D23"/>
    <w:rsid w:val="00566DF2"/>
    <w:rsid w:val="0057068B"/>
    <w:rsid w:val="0057130E"/>
    <w:rsid w:val="0057168F"/>
    <w:rsid w:val="005718E2"/>
    <w:rsid w:val="00571CFE"/>
    <w:rsid w:val="00572087"/>
    <w:rsid w:val="00572741"/>
    <w:rsid w:val="00572A89"/>
    <w:rsid w:val="00572C45"/>
    <w:rsid w:val="00573DBE"/>
    <w:rsid w:val="0057414B"/>
    <w:rsid w:val="00574336"/>
    <w:rsid w:val="00574670"/>
    <w:rsid w:val="00574E30"/>
    <w:rsid w:val="005754F3"/>
    <w:rsid w:val="0057570C"/>
    <w:rsid w:val="00576439"/>
    <w:rsid w:val="005764C1"/>
    <w:rsid w:val="005766D2"/>
    <w:rsid w:val="005768D2"/>
    <w:rsid w:val="00576CDB"/>
    <w:rsid w:val="00576DCE"/>
    <w:rsid w:val="00576ECD"/>
    <w:rsid w:val="00577250"/>
    <w:rsid w:val="005775B4"/>
    <w:rsid w:val="00577BAD"/>
    <w:rsid w:val="00577ECB"/>
    <w:rsid w:val="00580499"/>
    <w:rsid w:val="005806A9"/>
    <w:rsid w:val="00580E45"/>
    <w:rsid w:val="005810B3"/>
    <w:rsid w:val="00582E48"/>
    <w:rsid w:val="0058341D"/>
    <w:rsid w:val="0058383A"/>
    <w:rsid w:val="00583ABC"/>
    <w:rsid w:val="00583C01"/>
    <w:rsid w:val="005847F0"/>
    <w:rsid w:val="00584993"/>
    <w:rsid w:val="0058540B"/>
    <w:rsid w:val="00585554"/>
    <w:rsid w:val="00585C0F"/>
    <w:rsid w:val="0058734D"/>
    <w:rsid w:val="0059076A"/>
    <w:rsid w:val="00590E5F"/>
    <w:rsid w:val="00590EDE"/>
    <w:rsid w:val="005910F5"/>
    <w:rsid w:val="00591CBD"/>
    <w:rsid w:val="00591DB7"/>
    <w:rsid w:val="005922FA"/>
    <w:rsid w:val="005930D3"/>
    <w:rsid w:val="0059364A"/>
    <w:rsid w:val="005942D9"/>
    <w:rsid w:val="00594E63"/>
    <w:rsid w:val="005956FF"/>
    <w:rsid w:val="005965C3"/>
    <w:rsid w:val="00597B63"/>
    <w:rsid w:val="00597D59"/>
    <w:rsid w:val="00597FE2"/>
    <w:rsid w:val="005A01C9"/>
    <w:rsid w:val="005A07F2"/>
    <w:rsid w:val="005A10FA"/>
    <w:rsid w:val="005A1EA7"/>
    <w:rsid w:val="005A24DA"/>
    <w:rsid w:val="005A2DF6"/>
    <w:rsid w:val="005A367F"/>
    <w:rsid w:val="005A3C03"/>
    <w:rsid w:val="005A3EC1"/>
    <w:rsid w:val="005A431F"/>
    <w:rsid w:val="005A49AD"/>
    <w:rsid w:val="005A4FD6"/>
    <w:rsid w:val="005A5552"/>
    <w:rsid w:val="005A5909"/>
    <w:rsid w:val="005A5BCE"/>
    <w:rsid w:val="005A5D2C"/>
    <w:rsid w:val="005A61B8"/>
    <w:rsid w:val="005A745D"/>
    <w:rsid w:val="005B061C"/>
    <w:rsid w:val="005B0874"/>
    <w:rsid w:val="005B08A7"/>
    <w:rsid w:val="005B0972"/>
    <w:rsid w:val="005B0C73"/>
    <w:rsid w:val="005B13F0"/>
    <w:rsid w:val="005B23C5"/>
    <w:rsid w:val="005B2812"/>
    <w:rsid w:val="005B2D48"/>
    <w:rsid w:val="005B3B45"/>
    <w:rsid w:val="005B3F7D"/>
    <w:rsid w:val="005B50CA"/>
    <w:rsid w:val="005B6858"/>
    <w:rsid w:val="005B7168"/>
    <w:rsid w:val="005B719F"/>
    <w:rsid w:val="005B7DD4"/>
    <w:rsid w:val="005C0621"/>
    <w:rsid w:val="005C166E"/>
    <w:rsid w:val="005C2D30"/>
    <w:rsid w:val="005C31C9"/>
    <w:rsid w:val="005C3F39"/>
    <w:rsid w:val="005C3FD4"/>
    <w:rsid w:val="005C409A"/>
    <w:rsid w:val="005C4BA8"/>
    <w:rsid w:val="005C5D49"/>
    <w:rsid w:val="005C5E98"/>
    <w:rsid w:val="005C6198"/>
    <w:rsid w:val="005C6831"/>
    <w:rsid w:val="005C68EE"/>
    <w:rsid w:val="005C6C23"/>
    <w:rsid w:val="005C6ECB"/>
    <w:rsid w:val="005C7E5A"/>
    <w:rsid w:val="005D0211"/>
    <w:rsid w:val="005D041E"/>
    <w:rsid w:val="005D0664"/>
    <w:rsid w:val="005D15FD"/>
    <w:rsid w:val="005D1ACB"/>
    <w:rsid w:val="005D1B97"/>
    <w:rsid w:val="005D209F"/>
    <w:rsid w:val="005D20D2"/>
    <w:rsid w:val="005D2686"/>
    <w:rsid w:val="005D2A31"/>
    <w:rsid w:val="005D2B14"/>
    <w:rsid w:val="005D3501"/>
    <w:rsid w:val="005D36DD"/>
    <w:rsid w:val="005D36F3"/>
    <w:rsid w:val="005D4237"/>
    <w:rsid w:val="005D475B"/>
    <w:rsid w:val="005D5243"/>
    <w:rsid w:val="005D575A"/>
    <w:rsid w:val="005D5859"/>
    <w:rsid w:val="005D5F10"/>
    <w:rsid w:val="005D61F8"/>
    <w:rsid w:val="005D63A2"/>
    <w:rsid w:val="005D6738"/>
    <w:rsid w:val="005D6AF9"/>
    <w:rsid w:val="005D6E81"/>
    <w:rsid w:val="005D6E8E"/>
    <w:rsid w:val="005D7074"/>
    <w:rsid w:val="005D79E4"/>
    <w:rsid w:val="005E044D"/>
    <w:rsid w:val="005E0886"/>
    <w:rsid w:val="005E0C9E"/>
    <w:rsid w:val="005E1BF6"/>
    <w:rsid w:val="005E1D22"/>
    <w:rsid w:val="005E2543"/>
    <w:rsid w:val="005E2655"/>
    <w:rsid w:val="005E27A5"/>
    <w:rsid w:val="005E2F73"/>
    <w:rsid w:val="005E3525"/>
    <w:rsid w:val="005E509B"/>
    <w:rsid w:val="005E5639"/>
    <w:rsid w:val="005E5C1E"/>
    <w:rsid w:val="005E5C67"/>
    <w:rsid w:val="005E626C"/>
    <w:rsid w:val="005E6746"/>
    <w:rsid w:val="005E7B9E"/>
    <w:rsid w:val="005E7E6A"/>
    <w:rsid w:val="005F074E"/>
    <w:rsid w:val="005F0773"/>
    <w:rsid w:val="005F0796"/>
    <w:rsid w:val="005F0C44"/>
    <w:rsid w:val="005F110A"/>
    <w:rsid w:val="005F18AA"/>
    <w:rsid w:val="005F3178"/>
    <w:rsid w:val="005F3946"/>
    <w:rsid w:val="005F486B"/>
    <w:rsid w:val="005F4DE7"/>
    <w:rsid w:val="005F50A7"/>
    <w:rsid w:val="005F69A1"/>
    <w:rsid w:val="005F720F"/>
    <w:rsid w:val="005F7B1A"/>
    <w:rsid w:val="00600499"/>
    <w:rsid w:val="006006D2"/>
    <w:rsid w:val="00600A7F"/>
    <w:rsid w:val="00602B45"/>
    <w:rsid w:val="00602BA5"/>
    <w:rsid w:val="00602DF5"/>
    <w:rsid w:val="006030A4"/>
    <w:rsid w:val="00603181"/>
    <w:rsid w:val="00603BE7"/>
    <w:rsid w:val="006049E4"/>
    <w:rsid w:val="00604C97"/>
    <w:rsid w:val="0060542D"/>
    <w:rsid w:val="00605ABF"/>
    <w:rsid w:val="00605D63"/>
    <w:rsid w:val="00606B10"/>
    <w:rsid w:val="00606C03"/>
    <w:rsid w:val="00606E31"/>
    <w:rsid w:val="00607220"/>
    <w:rsid w:val="00607AEE"/>
    <w:rsid w:val="006100A2"/>
    <w:rsid w:val="006103D7"/>
    <w:rsid w:val="00610E8A"/>
    <w:rsid w:val="00611138"/>
    <w:rsid w:val="00611A37"/>
    <w:rsid w:val="00611ABB"/>
    <w:rsid w:val="0061245E"/>
    <w:rsid w:val="00613225"/>
    <w:rsid w:val="00613D2C"/>
    <w:rsid w:val="006148F0"/>
    <w:rsid w:val="006149E5"/>
    <w:rsid w:val="006159F5"/>
    <w:rsid w:val="00615D9E"/>
    <w:rsid w:val="00615E62"/>
    <w:rsid w:val="006163A2"/>
    <w:rsid w:val="00616EAE"/>
    <w:rsid w:val="00617C32"/>
    <w:rsid w:val="00617D95"/>
    <w:rsid w:val="00617E3D"/>
    <w:rsid w:val="00617FC9"/>
    <w:rsid w:val="006211BD"/>
    <w:rsid w:val="00621730"/>
    <w:rsid w:val="00621BB2"/>
    <w:rsid w:val="00621F62"/>
    <w:rsid w:val="00622116"/>
    <w:rsid w:val="00622C09"/>
    <w:rsid w:val="00622D05"/>
    <w:rsid w:val="0062318C"/>
    <w:rsid w:val="0062375A"/>
    <w:rsid w:val="00623A4E"/>
    <w:rsid w:val="00623BB5"/>
    <w:rsid w:val="00626439"/>
    <w:rsid w:val="00627280"/>
    <w:rsid w:val="0062770E"/>
    <w:rsid w:val="00627A07"/>
    <w:rsid w:val="00627BA6"/>
    <w:rsid w:val="00627ECB"/>
    <w:rsid w:val="006303D8"/>
    <w:rsid w:val="00630587"/>
    <w:rsid w:val="00630B20"/>
    <w:rsid w:val="00631432"/>
    <w:rsid w:val="0063219A"/>
    <w:rsid w:val="00632977"/>
    <w:rsid w:val="006329C3"/>
    <w:rsid w:val="00633339"/>
    <w:rsid w:val="00633802"/>
    <w:rsid w:val="00633B7F"/>
    <w:rsid w:val="00633DFE"/>
    <w:rsid w:val="006343E7"/>
    <w:rsid w:val="00634685"/>
    <w:rsid w:val="00634B26"/>
    <w:rsid w:val="00634E64"/>
    <w:rsid w:val="006351AE"/>
    <w:rsid w:val="006361E2"/>
    <w:rsid w:val="00636357"/>
    <w:rsid w:val="00636BA0"/>
    <w:rsid w:val="00636F33"/>
    <w:rsid w:val="00637303"/>
    <w:rsid w:val="0063782A"/>
    <w:rsid w:val="006404E2"/>
    <w:rsid w:val="00640936"/>
    <w:rsid w:val="00641109"/>
    <w:rsid w:val="00641859"/>
    <w:rsid w:val="006418D9"/>
    <w:rsid w:val="006418DF"/>
    <w:rsid w:val="00643296"/>
    <w:rsid w:val="00643D76"/>
    <w:rsid w:val="00644739"/>
    <w:rsid w:val="00644EF7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502AF"/>
    <w:rsid w:val="006502E7"/>
    <w:rsid w:val="00650302"/>
    <w:rsid w:val="006506CF"/>
    <w:rsid w:val="00650DAB"/>
    <w:rsid w:val="00650E6E"/>
    <w:rsid w:val="0065139E"/>
    <w:rsid w:val="00651436"/>
    <w:rsid w:val="00652304"/>
    <w:rsid w:val="0065308D"/>
    <w:rsid w:val="006539C2"/>
    <w:rsid w:val="00653A07"/>
    <w:rsid w:val="00653C4B"/>
    <w:rsid w:val="00653FF4"/>
    <w:rsid w:val="006545ED"/>
    <w:rsid w:val="00655058"/>
    <w:rsid w:val="006557D1"/>
    <w:rsid w:val="00655869"/>
    <w:rsid w:val="00655942"/>
    <w:rsid w:val="00655FF4"/>
    <w:rsid w:val="006560FD"/>
    <w:rsid w:val="0065628E"/>
    <w:rsid w:val="00656306"/>
    <w:rsid w:val="0065683A"/>
    <w:rsid w:val="0065718C"/>
    <w:rsid w:val="00657BE2"/>
    <w:rsid w:val="00657C3A"/>
    <w:rsid w:val="00660618"/>
    <w:rsid w:val="00660928"/>
    <w:rsid w:val="00660D5A"/>
    <w:rsid w:val="00662D12"/>
    <w:rsid w:val="00662DC1"/>
    <w:rsid w:val="0066329D"/>
    <w:rsid w:val="0066367B"/>
    <w:rsid w:val="006637AA"/>
    <w:rsid w:val="00663911"/>
    <w:rsid w:val="00663F22"/>
    <w:rsid w:val="006645DB"/>
    <w:rsid w:val="00664E11"/>
    <w:rsid w:val="00664FA0"/>
    <w:rsid w:val="0066582A"/>
    <w:rsid w:val="00665D90"/>
    <w:rsid w:val="0066674A"/>
    <w:rsid w:val="0066769C"/>
    <w:rsid w:val="006676DD"/>
    <w:rsid w:val="00667B4D"/>
    <w:rsid w:val="00670100"/>
    <w:rsid w:val="006709BE"/>
    <w:rsid w:val="00670FEF"/>
    <w:rsid w:val="0067152D"/>
    <w:rsid w:val="00671D5C"/>
    <w:rsid w:val="006722E6"/>
    <w:rsid w:val="00672791"/>
    <w:rsid w:val="00673AE4"/>
    <w:rsid w:val="006741F9"/>
    <w:rsid w:val="006745B1"/>
    <w:rsid w:val="00674A86"/>
    <w:rsid w:val="006751FD"/>
    <w:rsid w:val="0067722A"/>
    <w:rsid w:val="0067745F"/>
    <w:rsid w:val="006779B2"/>
    <w:rsid w:val="00677EDC"/>
    <w:rsid w:val="00680767"/>
    <w:rsid w:val="00680870"/>
    <w:rsid w:val="00680DE8"/>
    <w:rsid w:val="00681173"/>
    <w:rsid w:val="00681BE8"/>
    <w:rsid w:val="00682DDF"/>
    <w:rsid w:val="006835BC"/>
    <w:rsid w:val="00683670"/>
    <w:rsid w:val="00683BCD"/>
    <w:rsid w:val="00683E47"/>
    <w:rsid w:val="00684C14"/>
    <w:rsid w:val="0068578D"/>
    <w:rsid w:val="006857F5"/>
    <w:rsid w:val="00685A80"/>
    <w:rsid w:val="00685D76"/>
    <w:rsid w:val="0068622B"/>
    <w:rsid w:val="00686608"/>
    <w:rsid w:val="00687541"/>
    <w:rsid w:val="006876A5"/>
    <w:rsid w:val="006878E8"/>
    <w:rsid w:val="00687AB9"/>
    <w:rsid w:val="00687D2D"/>
    <w:rsid w:val="00687FF9"/>
    <w:rsid w:val="00690020"/>
    <w:rsid w:val="00690FF4"/>
    <w:rsid w:val="0069101B"/>
    <w:rsid w:val="00691C5D"/>
    <w:rsid w:val="0069247C"/>
    <w:rsid w:val="006927D2"/>
    <w:rsid w:val="00692E39"/>
    <w:rsid w:val="00692F45"/>
    <w:rsid w:val="00693132"/>
    <w:rsid w:val="006933C5"/>
    <w:rsid w:val="00694B03"/>
    <w:rsid w:val="00695110"/>
    <w:rsid w:val="0069537B"/>
    <w:rsid w:val="00695480"/>
    <w:rsid w:val="006959A2"/>
    <w:rsid w:val="006972DC"/>
    <w:rsid w:val="006974D3"/>
    <w:rsid w:val="006978E0"/>
    <w:rsid w:val="006A0654"/>
    <w:rsid w:val="006A06AC"/>
    <w:rsid w:val="006A11A0"/>
    <w:rsid w:val="006A14C8"/>
    <w:rsid w:val="006A1CBB"/>
    <w:rsid w:val="006A1E46"/>
    <w:rsid w:val="006A1EE4"/>
    <w:rsid w:val="006A33EA"/>
    <w:rsid w:val="006A39FF"/>
    <w:rsid w:val="006A44DA"/>
    <w:rsid w:val="006A4C41"/>
    <w:rsid w:val="006A5121"/>
    <w:rsid w:val="006A64C8"/>
    <w:rsid w:val="006A699F"/>
    <w:rsid w:val="006A7030"/>
    <w:rsid w:val="006A7D64"/>
    <w:rsid w:val="006B005C"/>
    <w:rsid w:val="006B09E9"/>
    <w:rsid w:val="006B0E03"/>
    <w:rsid w:val="006B10A4"/>
    <w:rsid w:val="006B11FC"/>
    <w:rsid w:val="006B1E0E"/>
    <w:rsid w:val="006B2692"/>
    <w:rsid w:val="006B3830"/>
    <w:rsid w:val="006B42A1"/>
    <w:rsid w:val="006B438B"/>
    <w:rsid w:val="006B59CD"/>
    <w:rsid w:val="006B635F"/>
    <w:rsid w:val="006B6641"/>
    <w:rsid w:val="006B708B"/>
    <w:rsid w:val="006B77A7"/>
    <w:rsid w:val="006B7848"/>
    <w:rsid w:val="006C07FA"/>
    <w:rsid w:val="006C1218"/>
    <w:rsid w:val="006C1A4E"/>
    <w:rsid w:val="006C1EBF"/>
    <w:rsid w:val="006C1FEC"/>
    <w:rsid w:val="006C21E7"/>
    <w:rsid w:val="006C2327"/>
    <w:rsid w:val="006C2973"/>
    <w:rsid w:val="006C2B9D"/>
    <w:rsid w:val="006C2CB8"/>
    <w:rsid w:val="006C37E5"/>
    <w:rsid w:val="006C4B9C"/>
    <w:rsid w:val="006C50C0"/>
    <w:rsid w:val="006C50C8"/>
    <w:rsid w:val="006C5E44"/>
    <w:rsid w:val="006C6300"/>
    <w:rsid w:val="006C64B1"/>
    <w:rsid w:val="006C65FE"/>
    <w:rsid w:val="006D0EDD"/>
    <w:rsid w:val="006D0F07"/>
    <w:rsid w:val="006D239A"/>
    <w:rsid w:val="006D2BD6"/>
    <w:rsid w:val="006D2C16"/>
    <w:rsid w:val="006D3016"/>
    <w:rsid w:val="006D3103"/>
    <w:rsid w:val="006D38B3"/>
    <w:rsid w:val="006D402D"/>
    <w:rsid w:val="006D4A8E"/>
    <w:rsid w:val="006D4FB5"/>
    <w:rsid w:val="006D4FD1"/>
    <w:rsid w:val="006D5243"/>
    <w:rsid w:val="006D532E"/>
    <w:rsid w:val="006D615B"/>
    <w:rsid w:val="006D63B6"/>
    <w:rsid w:val="006D668F"/>
    <w:rsid w:val="006D670E"/>
    <w:rsid w:val="006D6F22"/>
    <w:rsid w:val="006D7CA8"/>
    <w:rsid w:val="006D7DAC"/>
    <w:rsid w:val="006E0128"/>
    <w:rsid w:val="006E04A7"/>
    <w:rsid w:val="006E0DD5"/>
    <w:rsid w:val="006E25CB"/>
    <w:rsid w:val="006E3D45"/>
    <w:rsid w:val="006E440D"/>
    <w:rsid w:val="006E4CB2"/>
    <w:rsid w:val="006E4CDB"/>
    <w:rsid w:val="006E5496"/>
    <w:rsid w:val="006E5655"/>
    <w:rsid w:val="006E67D0"/>
    <w:rsid w:val="006E6DE4"/>
    <w:rsid w:val="006E7059"/>
    <w:rsid w:val="006E7987"/>
    <w:rsid w:val="006F0530"/>
    <w:rsid w:val="006F06E5"/>
    <w:rsid w:val="006F0F7A"/>
    <w:rsid w:val="006F107E"/>
    <w:rsid w:val="006F2010"/>
    <w:rsid w:val="006F28EC"/>
    <w:rsid w:val="006F2F09"/>
    <w:rsid w:val="006F2F5E"/>
    <w:rsid w:val="006F3372"/>
    <w:rsid w:val="006F3BE6"/>
    <w:rsid w:val="006F4436"/>
    <w:rsid w:val="006F57F3"/>
    <w:rsid w:val="006F58A3"/>
    <w:rsid w:val="006F6F1A"/>
    <w:rsid w:val="006F7610"/>
    <w:rsid w:val="006F77A4"/>
    <w:rsid w:val="007016AE"/>
    <w:rsid w:val="00701984"/>
    <w:rsid w:val="0070267C"/>
    <w:rsid w:val="00702D3C"/>
    <w:rsid w:val="00702DE1"/>
    <w:rsid w:val="007038BC"/>
    <w:rsid w:val="0070452D"/>
    <w:rsid w:val="00704A76"/>
    <w:rsid w:val="00704B54"/>
    <w:rsid w:val="00704DF1"/>
    <w:rsid w:val="00704E74"/>
    <w:rsid w:val="007058DD"/>
    <w:rsid w:val="0070670E"/>
    <w:rsid w:val="0070685C"/>
    <w:rsid w:val="00706D03"/>
    <w:rsid w:val="00706FF6"/>
    <w:rsid w:val="00707611"/>
    <w:rsid w:val="007078AD"/>
    <w:rsid w:val="00707B61"/>
    <w:rsid w:val="00710245"/>
    <w:rsid w:val="00710DE8"/>
    <w:rsid w:val="007117EF"/>
    <w:rsid w:val="00711CE7"/>
    <w:rsid w:val="00711F0F"/>
    <w:rsid w:val="00712C41"/>
    <w:rsid w:val="00712C7B"/>
    <w:rsid w:val="007132EE"/>
    <w:rsid w:val="0071343E"/>
    <w:rsid w:val="00713D17"/>
    <w:rsid w:val="0071461B"/>
    <w:rsid w:val="00715239"/>
    <w:rsid w:val="007152C4"/>
    <w:rsid w:val="00715E34"/>
    <w:rsid w:val="007170BE"/>
    <w:rsid w:val="00717D74"/>
    <w:rsid w:val="007207A0"/>
    <w:rsid w:val="00721D90"/>
    <w:rsid w:val="00722334"/>
    <w:rsid w:val="00722641"/>
    <w:rsid w:val="00722B36"/>
    <w:rsid w:val="00722D95"/>
    <w:rsid w:val="007244D3"/>
    <w:rsid w:val="00724B50"/>
    <w:rsid w:val="007252A5"/>
    <w:rsid w:val="0072632C"/>
    <w:rsid w:val="00726603"/>
    <w:rsid w:val="00726708"/>
    <w:rsid w:val="0073055C"/>
    <w:rsid w:val="00730596"/>
    <w:rsid w:val="00731221"/>
    <w:rsid w:val="00731B6B"/>
    <w:rsid w:val="007329C1"/>
    <w:rsid w:val="00732EF0"/>
    <w:rsid w:val="00733627"/>
    <w:rsid w:val="007341B1"/>
    <w:rsid w:val="00734472"/>
    <w:rsid w:val="00734E92"/>
    <w:rsid w:val="0073511E"/>
    <w:rsid w:val="0073562D"/>
    <w:rsid w:val="0073582A"/>
    <w:rsid w:val="00735E80"/>
    <w:rsid w:val="007360A8"/>
    <w:rsid w:val="007366EA"/>
    <w:rsid w:val="00736722"/>
    <w:rsid w:val="00736CFD"/>
    <w:rsid w:val="00736E7D"/>
    <w:rsid w:val="00737AA7"/>
    <w:rsid w:val="00740092"/>
    <w:rsid w:val="00740ED4"/>
    <w:rsid w:val="0074123E"/>
    <w:rsid w:val="007414B4"/>
    <w:rsid w:val="00741C09"/>
    <w:rsid w:val="007421BB"/>
    <w:rsid w:val="007427ED"/>
    <w:rsid w:val="00742B35"/>
    <w:rsid w:val="007433CC"/>
    <w:rsid w:val="007433D3"/>
    <w:rsid w:val="007433E8"/>
    <w:rsid w:val="00745B0F"/>
    <w:rsid w:val="00746431"/>
    <w:rsid w:val="00746AC1"/>
    <w:rsid w:val="00746BB9"/>
    <w:rsid w:val="00747112"/>
    <w:rsid w:val="0075018E"/>
    <w:rsid w:val="0075061E"/>
    <w:rsid w:val="00750E87"/>
    <w:rsid w:val="00752303"/>
    <w:rsid w:val="00752833"/>
    <w:rsid w:val="00752F1B"/>
    <w:rsid w:val="00752F6F"/>
    <w:rsid w:val="0075303A"/>
    <w:rsid w:val="007535E0"/>
    <w:rsid w:val="00753A64"/>
    <w:rsid w:val="00754E67"/>
    <w:rsid w:val="007550D2"/>
    <w:rsid w:val="00755317"/>
    <w:rsid w:val="00755373"/>
    <w:rsid w:val="007554E5"/>
    <w:rsid w:val="00755BAD"/>
    <w:rsid w:val="00756319"/>
    <w:rsid w:val="007563DE"/>
    <w:rsid w:val="00757353"/>
    <w:rsid w:val="00757418"/>
    <w:rsid w:val="00757CF3"/>
    <w:rsid w:val="00760FFD"/>
    <w:rsid w:val="00761129"/>
    <w:rsid w:val="00761175"/>
    <w:rsid w:val="00761C3F"/>
    <w:rsid w:val="00761E41"/>
    <w:rsid w:val="00762126"/>
    <w:rsid w:val="007623E0"/>
    <w:rsid w:val="00762A6C"/>
    <w:rsid w:val="007633FC"/>
    <w:rsid w:val="00763DA5"/>
    <w:rsid w:val="00763DCC"/>
    <w:rsid w:val="00764D1B"/>
    <w:rsid w:val="0076507D"/>
    <w:rsid w:val="00765255"/>
    <w:rsid w:val="00766747"/>
    <w:rsid w:val="00766FAC"/>
    <w:rsid w:val="0076760A"/>
    <w:rsid w:val="00767C35"/>
    <w:rsid w:val="00767ECB"/>
    <w:rsid w:val="0077002C"/>
    <w:rsid w:val="007707FE"/>
    <w:rsid w:val="0077103D"/>
    <w:rsid w:val="00771E05"/>
    <w:rsid w:val="007727FD"/>
    <w:rsid w:val="00772CA6"/>
    <w:rsid w:val="00773173"/>
    <w:rsid w:val="00773DBD"/>
    <w:rsid w:val="00773E00"/>
    <w:rsid w:val="00775814"/>
    <w:rsid w:val="00775A6E"/>
    <w:rsid w:val="00775D0A"/>
    <w:rsid w:val="00775DF5"/>
    <w:rsid w:val="0077600F"/>
    <w:rsid w:val="00776C40"/>
    <w:rsid w:val="0077710A"/>
    <w:rsid w:val="0077714C"/>
    <w:rsid w:val="007773BC"/>
    <w:rsid w:val="007774CA"/>
    <w:rsid w:val="007776D0"/>
    <w:rsid w:val="00777E06"/>
    <w:rsid w:val="00777F63"/>
    <w:rsid w:val="00780293"/>
    <w:rsid w:val="007823B1"/>
    <w:rsid w:val="00782624"/>
    <w:rsid w:val="0078316D"/>
    <w:rsid w:val="00783198"/>
    <w:rsid w:val="00783ADF"/>
    <w:rsid w:val="00783E5B"/>
    <w:rsid w:val="00784376"/>
    <w:rsid w:val="007848F0"/>
    <w:rsid w:val="00785079"/>
    <w:rsid w:val="0078521C"/>
    <w:rsid w:val="00785496"/>
    <w:rsid w:val="00785E34"/>
    <w:rsid w:val="00786390"/>
    <w:rsid w:val="00786754"/>
    <w:rsid w:val="00786D86"/>
    <w:rsid w:val="00787584"/>
    <w:rsid w:val="007878D2"/>
    <w:rsid w:val="0078797E"/>
    <w:rsid w:val="00790B4D"/>
    <w:rsid w:val="007915B7"/>
    <w:rsid w:val="00791BEF"/>
    <w:rsid w:val="007929CC"/>
    <w:rsid w:val="00792D05"/>
    <w:rsid w:val="00792E4A"/>
    <w:rsid w:val="00794ED4"/>
    <w:rsid w:val="0079614A"/>
    <w:rsid w:val="00796771"/>
    <w:rsid w:val="00796D0D"/>
    <w:rsid w:val="00797809"/>
    <w:rsid w:val="0079790A"/>
    <w:rsid w:val="00797A29"/>
    <w:rsid w:val="007A01E8"/>
    <w:rsid w:val="007A0954"/>
    <w:rsid w:val="007A13CF"/>
    <w:rsid w:val="007A195F"/>
    <w:rsid w:val="007A3560"/>
    <w:rsid w:val="007A356D"/>
    <w:rsid w:val="007A3617"/>
    <w:rsid w:val="007A4212"/>
    <w:rsid w:val="007A585E"/>
    <w:rsid w:val="007A69E4"/>
    <w:rsid w:val="007A7250"/>
    <w:rsid w:val="007A7466"/>
    <w:rsid w:val="007A74E6"/>
    <w:rsid w:val="007A784E"/>
    <w:rsid w:val="007B1A59"/>
    <w:rsid w:val="007B3856"/>
    <w:rsid w:val="007B43E4"/>
    <w:rsid w:val="007B4CA7"/>
    <w:rsid w:val="007B4E5F"/>
    <w:rsid w:val="007B5E20"/>
    <w:rsid w:val="007B7B7C"/>
    <w:rsid w:val="007B7F37"/>
    <w:rsid w:val="007C022E"/>
    <w:rsid w:val="007C1B65"/>
    <w:rsid w:val="007C2007"/>
    <w:rsid w:val="007C23C9"/>
    <w:rsid w:val="007C3BA5"/>
    <w:rsid w:val="007C3CA1"/>
    <w:rsid w:val="007C667D"/>
    <w:rsid w:val="007C676B"/>
    <w:rsid w:val="007C6F5B"/>
    <w:rsid w:val="007D0259"/>
    <w:rsid w:val="007D0699"/>
    <w:rsid w:val="007D0B66"/>
    <w:rsid w:val="007D0D4A"/>
    <w:rsid w:val="007D1704"/>
    <w:rsid w:val="007D2451"/>
    <w:rsid w:val="007D29FE"/>
    <w:rsid w:val="007D356D"/>
    <w:rsid w:val="007D40EE"/>
    <w:rsid w:val="007D4F28"/>
    <w:rsid w:val="007D4F3E"/>
    <w:rsid w:val="007D5083"/>
    <w:rsid w:val="007D51DA"/>
    <w:rsid w:val="007D58B0"/>
    <w:rsid w:val="007D5991"/>
    <w:rsid w:val="007D59AB"/>
    <w:rsid w:val="007D64C4"/>
    <w:rsid w:val="007D6CB2"/>
    <w:rsid w:val="007D71F7"/>
    <w:rsid w:val="007D7FE6"/>
    <w:rsid w:val="007E0D20"/>
    <w:rsid w:val="007E0DB9"/>
    <w:rsid w:val="007E15BF"/>
    <w:rsid w:val="007E26CF"/>
    <w:rsid w:val="007E2FB5"/>
    <w:rsid w:val="007E3B65"/>
    <w:rsid w:val="007E41F0"/>
    <w:rsid w:val="007E45DF"/>
    <w:rsid w:val="007E589C"/>
    <w:rsid w:val="007E5B56"/>
    <w:rsid w:val="007E5D53"/>
    <w:rsid w:val="007E6928"/>
    <w:rsid w:val="007E6C65"/>
    <w:rsid w:val="007E72D2"/>
    <w:rsid w:val="007F05F0"/>
    <w:rsid w:val="007F1E3B"/>
    <w:rsid w:val="007F27B4"/>
    <w:rsid w:val="007F2966"/>
    <w:rsid w:val="007F2CF7"/>
    <w:rsid w:val="007F3054"/>
    <w:rsid w:val="007F408D"/>
    <w:rsid w:val="007F43BA"/>
    <w:rsid w:val="007F4820"/>
    <w:rsid w:val="007F537B"/>
    <w:rsid w:val="007F5C80"/>
    <w:rsid w:val="007F61AF"/>
    <w:rsid w:val="007F61F9"/>
    <w:rsid w:val="007F634A"/>
    <w:rsid w:val="007F7237"/>
    <w:rsid w:val="007F74A3"/>
    <w:rsid w:val="008000A1"/>
    <w:rsid w:val="00800910"/>
    <w:rsid w:val="00800F98"/>
    <w:rsid w:val="00801517"/>
    <w:rsid w:val="008018EB"/>
    <w:rsid w:val="00801D79"/>
    <w:rsid w:val="0080208A"/>
    <w:rsid w:val="008028A3"/>
    <w:rsid w:val="008028E6"/>
    <w:rsid w:val="00802D04"/>
    <w:rsid w:val="008031E5"/>
    <w:rsid w:val="0080412A"/>
    <w:rsid w:val="008054DD"/>
    <w:rsid w:val="008066F5"/>
    <w:rsid w:val="00806736"/>
    <w:rsid w:val="00806CB2"/>
    <w:rsid w:val="00806F8B"/>
    <w:rsid w:val="00807473"/>
    <w:rsid w:val="00807ADF"/>
    <w:rsid w:val="00807C2C"/>
    <w:rsid w:val="008105DD"/>
    <w:rsid w:val="00810946"/>
    <w:rsid w:val="008112A2"/>
    <w:rsid w:val="00811D3C"/>
    <w:rsid w:val="00811FD5"/>
    <w:rsid w:val="0081363E"/>
    <w:rsid w:val="00813B4F"/>
    <w:rsid w:val="00813B5E"/>
    <w:rsid w:val="00814F06"/>
    <w:rsid w:val="00815438"/>
    <w:rsid w:val="008156A9"/>
    <w:rsid w:val="00815C27"/>
    <w:rsid w:val="008163A4"/>
    <w:rsid w:val="0081649B"/>
    <w:rsid w:val="008164C0"/>
    <w:rsid w:val="008175F0"/>
    <w:rsid w:val="008177A6"/>
    <w:rsid w:val="00820A39"/>
    <w:rsid w:val="00821808"/>
    <w:rsid w:val="008222C4"/>
    <w:rsid w:val="00822E8F"/>
    <w:rsid w:val="00823CAE"/>
    <w:rsid w:val="008247EA"/>
    <w:rsid w:val="008275C5"/>
    <w:rsid w:val="00827E27"/>
    <w:rsid w:val="00830405"/>
    <w:rsid w:val="008307E1"/>
    <w:rsid w:val="0083152C"/>
    <w:rsid w:val="00831798"/>
    <w:rsid w:val="00832074"/>
    <w:rsid w:val="00832C84"/>
    <w:rsid w:val="00832CAF"/>
    <w:rsid w:val="00832EE4"/>
    <w:rsid w:val="008333DB"/>
    <w:rsid w:val="00833C07"/>
    <w:rsid w:val="00833CF6"/>
    <w:rsid w:val="00834070"/>
    <w:rsid w:val="00835197"/>
    <w:rsid w:val="00835AD5"/>
    <w:rsid w:val="00835B53"/>
    <w:rsid w:val="00835BC1"/>
    <w:rsid w:val="0083671F"/>
    <w:rsid w:val="0083763C"/>
    <w:rsid w:val="00840780"/>
    <w:rsid w:val="00841B91"/>
    <w:rsid w:val="0084241E"/>
    <w:rsid w:val="00842EFF"/>
    <w:rsid w:val="00842F96"/>
    <w:rsid w:val="0084346D"/>
    <w:rsid w:val="008437A9"/>
    <w:rsid w:val="00843B73"/>
    <w:rsid w:val="00844223"/>
    <w:rsid w:val="008443F5"/>
    <w:rsid w:val="00844F99"/>
    <w:rsid w:val="00845192"/>
    <w:rsid w:val="008451E3"/>
    <w:rsid w:val="00845237"/>
    <w:rsid w:val="0084699E"/>
    <w:rsid w:val="008478D6"/>
    <w:rsid w:val="008479AC"/>
    <w:rsid w:val="00847E2B"/>
    <w:rsid w:val="008501DB"/>
    <w:rsid w:val="008501EA"/>
    <w:rsid w:val="0085053C"/>
    <w:rsid w:val="00851427"/>
    <w:rsid w:val="00853958"/>
    <w:rsid w:val="0085412D"/>
    <w:rsid w:val="008549A9"/>
    <w:rsid w:val="008551A2"/>
    <w:rsid w:val="008552FB"/>
    <w:rsid w:val="00855674"/>
    <w:rsid w:val="00857476"/>
    <w:rsid w:val="00857B0C"/>
    <w:rsid w:val="0086066F"/>
    <w:rsid w:val="00861305"/>
    <w:rsid w:val="0086262A"/>
    <w:rsid w:val="0086280D"/>
    <w:rsid w:val="00862C85"/>
    <w:rsid w:val="00862F4F"/>
    <w:rsid w:val="00863714"/>
    <w:rsid w:val="008654CF"/>
    <w:rsid w:val="00865730"/>
    <w:rsid w:val="00865BF4"/>
    <w:rsid w:val="008661B4"/>
    <w:rsid w:val="00866534"/>
    <w:rsid w:val="00866BA2"/>
    <w:rsid w:val="008672A5"/>
    <w:rsid w:val="008672BD"/>
    <w:rsid w:val="008703D6"/>
    <w:rsid w:val="00870639"/>
    <w:rsid w:val="00870A60"/>
    <w:rsid w:val="00872AFC"/>
    <w:rsid w:val="00874369"/>
    <w:rsid w:val="008745E9"/>
    <w:rsid w:val="00874E90"/>
    <w:rsid w:val="008750BE"/>
    <w:rsid w:val="0087578E"/>
    <w:rsid w:val="00875889"/>
    <w:rsid w:val="00875E58"/>
    <w:rsid w:val="00875F0A"/>
    <w:rsid w:val="0087683E"/>
    <w:rsid w:val="008773CD"/>
    <w:rsid w:val="0087772C"/>
    <w:rsid w:val="00877B79"/>
    <w:rsid w:val="00877EAD"/>
    <w:rsid w:val="00880A1C"/>
    <w:rsid w:val="0088178C"/>
    <w:rsid w:val="00881B27"/>
    <w:rsid w:val="00881C81"/>
    <w:rsid w:val="00881FAC"/>
    <w:rsid w:val="00882085"/>
    <w:rsid w:val="00882280"/>
    <w:rsid w:val="00882512"/>
    <w:rsid w:val="00883368"/>
    <w:rsid w:val="00883380"/>
    <w:rsid w:val="00883B83"/>
    <w:rsid w:val="00883D72"/>
    <w:rsid w:val="00884607"/>
    <w:rsid w:val="00884A3C"/>
    <w:rsid w:val="00886527"/>
    <w:rsid w:val="0088658A"/>
    <w:rsid w:val="00886872"/>
    <w:rsid w:val="008868A4"/>
    <w:rsid w:val="00886C08"/>
    <w:rsid w:val="00890760"/>
    <w:rsid w:val="00891B18"/>
    <w:rsid w:val="008937BE"/>
    <w:rsid w:val="00893A1B"/>
    <w:rsid w:val="00893AF1"/>
    <w:rsid w:val="00893D90"/>
    <w:rsid w:val="00896807"/>
    <w:rsid w:val="008975D1"/>
    <w:rsid w:val="008978FB"/>
    <w:rsid w:val="00897B17"/>
    <w:rsid w:val="00897FFB"/>
    <w:rsid w:val="008A001F"/>
    <w:rsid w:val="008A004F"/>
    <w:rsid w:val="008A0E7D"/>
    <w:rsid w:val="008A11AB"/>
    <w:rsid w:val="008A27BC"/>
    <w:rsid w:val="008A2B91"/>
    <w:rsid w:val="008A36F9"/>
    <w:rsid w:val="008A4404"/>
    <w:rsid w:val="008A4583"/>
    <w:rsid w:val="008A593D"/>
    <w:rsid w:val="008A5B3D"/>
    <w:rsid w:val="008A648B"/>
    <w:rsid w:val="008A71A9"/>
    <w:rsid w:val="008B02F2"/>
    <w:rsid w:val="008B1D08"/>
    <w:rsid w:val="008B32EE"/>
    <w:rsid w:val="008B3F3C"/>
    <w:rsid w:val="008B466C"/>
    <w:rsid w:val="008B55CB"/>
    <w:rsid w:val="008B5739"/>
    <w:rsid w:val="008C0856"/>
    <w:rsid w:val="008C1988"/>
    <w:rsid w:val="008C2062"/>
    <w:rsid w:val="008C2385"/>
    <w:rsid w:val="008C39DF"/>
    <w:rsid w:val="008C3C62"/>
    <w:rsid w:val="008C3D7E"/>
    <w:rsid w:val="008C4188"/>
    <w:rsid w:val="008C5493"/>
    <w:rsid w:val="008C56F6"/>
    <w:rsid w:val="008C5B2B"/>
    <w:rsid w:val="008C6ABA"/>
    <w:rsid w:val="008C6D83"/>
    <w:rsid w:val="008C721F"/>
    <w:rsid w:val="008C775B"/>
    <w:rsid w:val="008C7774"/>
    <w:rsid w:val="008D0B95"/>
    <w:rsid w:val="008D120F"/>
    <w:rsid w:val="008D14A6"/>
    <w:rsid w:val="008D216D"/>
    <w:rsid w:val="008D2205"/>
    <w:rsid w:val="008D2A6A"/>
    <w:rsid w:val="008D2DDB"/>
    <w:rsid w:val="008D3AAC"/>
    <w:rsid w:val="008D3B7C"/>
    <w:rsid w:val="008D3BB1"/>
    <w:rsid w:val="008D4252"/>
    <w:rsid w:val="008D50FD"/>
    <w:rsid w:val="008D5BD4"/>
    <w:rsid w:val="008D636D"/>
    <w:rsid w:val="008D7064"/>
    <w:rsid w:val="008D7898"/>
    <w:rsid w:val="008D7D44"/>
    <w:rsid w:val="008E1B59"/>
    <w:rsid w:val="008E1D38"/>
    <w:rsid w:val="008E1E6B"/>
    <w:rsid w:val="008E3795"/>
    <w:rsid w:val="008E38C2"/>
    <w:rsid w:val="008E5B8C"/>
    <w:rsid w:val="008E5BA3"/>
    <w:rsid w:val="008E65D2"/>
    <w:rsid w:val="008E78B3"/>
    <w:rsid w:val="008E7B52"/>
    <w:rsid w:val="008F0A63"/>
    <w:rsid w:val="008F0C4A"/>
    <w:rsid w:val="008F10B3"/>
    <w:rsid w:val="008F24FC"/>
    <w:rsid w:val="008F3227"/>
    <w:rsid w:val="008F3CE7"/>
    <w:rsid w:val="008F59BD"/>
    <w:rsid w:val="008F5B54"/>
    <w:rsid w:val="008F6135"/>
    <w:rsid w:val="008F6168"/>
    <w:rsid w:val="008F6D96"/>
    <w:rsid w:val="008F7169"/>
    <w:rsid w:val="008F7F42"/>
    <w:rsid w:val="008F7F95"/>
    <w:rsid w:val="0090140A"/>
    <w:rsid w:val="00901614"/>
    <w:rsid w:val="009019AB"/>
    <w:rsid w:val="009025F6"/>
    <w:rsid w:val="00902814"/>
    <w:rsid w:val="00902BC9"/>
    <w:rsid w:val="00902D06"/>
    <w:rsid w:val="00902EE1"/>
    <w:rsid w:val="009033B0"/>
    <w:rsid w:val="00903567"/>
    <w:rsid w:val="00903792"/>
    <w:rsid w:val="009038BF"/>
    <w:rsid w:val="009043A8"/>
    <w:rsid w:val="009048F1"/>
    <w:rsid w:val="00904BCB"/>
    <w:rsid w:val="009057C8"/>
    <w:rsid w:val="00905F6E"/>
    <w:rsid w:val="0090668F"/>
    <w:rsid w:val="0090712A"/>
    <w:rsid w:val="00907653"/>
    <w:rsid w:val="00907CCA"/>
    <w:rsid w:val="009100C2"/>
    <w:rsid w:val="0091020F"/>
    <w:rsid w:val="009102D4"/>
    <w:rsid w:val="009107B8"/>
    <w:rsid w:val="00911242"/>
    <w:rsid w:val="00911536"/>
    <w:rsid w:val="00911EE4"/>
    <w:rsid w:val="009121EC"/>
    <w:rsid w:val="0091267E"/>
    <w:rsid w:val="009137B6"/>
    <w:rsid w:val="00914A6E"/>
    <w:rsid w:val="00915EB4"/>
    <w:rsid w:val="0091700D"/>
    <w:rsid w:val="00917D65"/>
    <w:rsid w:val="00917DAA"/>
    <w:rsid w:val="00920823"/>
    <w:rsid w:val="00920A73"/>
    <w:rsid w:val="00920EDC"/>
    <w:rsid w:val="00921162"/>
    <w:rsid w:val="009216E6"/>
    <w:rsid w:val="00921A65"/>
    <w:rsid w:val="00921E07"/>
    <w:rsid w:val="0092215F"/>
    <w:rsid w:val="0092250F"/>
    <w:rsid w:val="00922C2E"/>
    <w:rsid w:val="00924023"/>
    <w:rsid w:val="00924084"/>
    <w:rsid w:val="00925968"/>
    <w:rsid w:val="00925BBB"/>
    <w:rsid w:val="00925BC0"/>
    <w:rsid w:val="009264EB"/>
    <w:rsid w:val="00926B9B"/>
    <w:rsid w:val="009301CE"/>
    <w:rsid w:val="0093043E"/>
    <w:rsid w:val="00930703"/>
    <w:rsid w:val="00930C02"/>
    <w:rsid w:val="00931331"/>
    <w:rsid w:val="00931CF6"/>
    <w:rsid w:val="00932205"/>
    <w:rsid w:val="00932840"/>
    <w:rsid w:val="00932988"/>
    <w:rsid w:val="00932F0B"/>
    <w:rsid w:val="009332A3"/>
    <w:rsid w:val="00933500"/>
    <w:rsid w:val="0093383D"/>
    <w:rsid w:val="00933C96"/>
    <w:rsid w:val="0093430A"/>
    <w:rsid w:val="009351C7"/>
    <w:rsid w:val="00935D6A"/>
    <w:rsid w:val="00935F68"/>
    <w:rsid w:val="00936C37"/>
    <w:rsid w:val="00937060"/>
    <w:rsid w:val="00937998"/>
    <w:rsid w:val="009401FD"/>
    <w:rsid w:val="009408A1"/>
    <w:rsid w:val="009409D3"/>
    <w:rsid w:val="00940DBA"/>
    <w:rsid w:val="00941314"/>
    <w:rsid w:val="009418E3"/>
    <w:rsid w:val="00942D9D"/>
    <w:rsid w:val="00942DBF"/>
    <w:rsid w:val="009440C8"/>
    <w:rsid w:val="0094473B"/>
    <w:rsid w:val="00945B09"/>
    <w:rsid w:val="00945D08"/>
    <w:rsid w:val="00946AAF"/>
    <w:rsid w:val="00947333"/>
    <w:rsid w:val="009506C7"/>
    <w:rsid w:val="00950AE9"/>
    <w:rsid w:val="00950FB1"/>
    <w:rsid w:val="00951EBF"/>
    <w:rsid w:val="009527AB"/>
    <w:rsid w:val="00952BAE"/>
    <w:rsid w:val="00952D5C"/>
    <w:rsid w:val="009541D9"/>
    <w:rsid w:val="00954232"/>
    <w:rsid w:val="00954247"/>
    <w:rsid w:val="00954D99"/>
    <w:rsid w:val="0095504D"/>
    <w:rsid w:val="009558A2"/>
    <w:rsid w:val="0095598A"/>
    <w:rsid w:val="00955F5E"/>
    <w:rsid w:val="00956EDD"/>
    <w:rsid w:val="00956F3C"/>
    <w:rsid w:val="00957083"/>
    <w:rsid w:val="009570C7"/>
    <w:rsid w:val="0095765D"/>
    <w:rsid w:val="00960466"/>
    <w:rsid w:val="00960589"/>
    <w:rsid w:val="00960A6D"/>
    <w:rsid w:val="00961677"/>
    <w:rsid w:val="00961C5F"/>
    <w:rsid w:val="00961CDD"/>
    <w:rsid w:val="00961D95"/>
    <w:rsid w:val="00962264"/>
    <w:rsid w:val="00962C00"/>
    <w:rsid w:val="00962D74"/>
    <w:rsid w:val="00962FF1"/>
    <w:rsid w:val="009645FD"/>
    <w:rsid w:val="00964792"/>
    <w:rsid w:val="00964C1E"/>
    <w:rsid w:val="00965290"/>
    <w:rsid w:val="009657F0"/>
    <w:rsid w:val="00965969"/>
    <w:rsid w:val="00966319"/>
    <w:rsid w:val="009665BB"/>
    <w:rsid w:val="00966A7C"/>
    <w:rsid w:val="00966C3F"/>
    <w:rsid w:val="00966D56"/>
    <w:rsid w:val="00967096"/>
    <w:rsid w:val="00967941"/>
    <w:rsid w:val="00970035"/>
    <w:rsid w:val="00970054"/>
    <w:rsid w:val="00970724"/>
    <w:rsid w:val="0097087D"/>
    <w:rsid w:val="00970E16"/>
    <w:rsid w:val="009713B5"/>
    <w:rsid w:val="009713F0"/>
    <w:rsid w:val="00971702"/>
    <w:rsid w:val="00971B8A"/>
    <w:rsid w:val="00971F6E"/>
    <w:rsid w:val="00971FF9"/>
    <w:rsid w:val="00972866"/>
    <w:rsid w:val="00972C87"/>
    <w:rsid w:val="00973B0F"/>
    <w:rsid w:val="00973C7C"/>
    <w:rsid w:val="00975136"/>
    <w:rsid w:val="0097580F"/>
    <w:rsid w:val="009759C7"/>
    <w:rsid w:val="00975D42"/>
    <w:rsid w:val="0097617D"/>
    <w:rsid w:val="00976319"/>
    <w:rsid w:val="0097673F"/>
    <w:rsid w:val="00976BFC"/>
    <w:rsid w:val="00976C7D"/>
    <w:rsid w:val="009776F0"/>
    <w:rsid w:val="009802DC"/>
    <w:rsid w:val="00980756"/>
    <w:rsid w:val="00982CC0"/>
    <w:rsid w:val="00983092"/>
    <w:rsid w:val="009835AE"/>
    <w:rsid w:val="00983713"/>
    <w:rsid w:val="009839DA"/>
    <w:rsid w:val="00984622"/>
    <w:rsid w:val="00984A7D"/>
    <w:rsid w:val="00984DFC"/>
    <w:rsid w:val="009851CE"/>
    <w:rsid w:val="00986A40"/>
    <w:rsid w:val="00986CF5"/>
    <w:rsid w:val="0099015E"/>
    <w:rsid w:val="009901E6"/>
    <w:rsid w:val="009912CF"/>
    <w:rsid w:val="009912EF"/>
    <w:rsid w:val="0099153B"/>
    <w:rsid w:val="0099198E"/>
    <w:rsid w:val="00991AA7"/>
    <w:rsid w:val="0099262D"/>
    <w:rsid w:val="0099355D"/>
    <w:rsid w:val="009940BB"/>
    <w:rsid w:val="009943BE"/>
    <w:rsid w:val="009947B7"/>
    <w:rsid w:val="00994825"/>
    <w:rsid w:val="009949CF"/>
    <w:rsid w:val="00994D15"/>
    <w:rsid w:val="00995254"/>
    <w:rsid w:val="009954CE"/>
    <w:rsid w:val="009960F8"/>
    <w:rsid w:val="00996A61"/>
    <w:rsid w:val="00996F0D"/>
    <w:rsid w:val="0099758C"/>
    <w:rsid w:val="009976E5"/>
    <w:rsid w:val="009978C0"/>
    <w:rsid w:val="009978E8"/>
    <w:rsid w:val="009A07CD"/>
    <w:rsid w:val="009A09FE"/>
    <w:rsid w:val="009A0DA2"/>
    <w:rsid w:val="009A0E7A"/>
    <w:rsid w:val="009A2782"/>
    <w:rsid w:val="009A2BD8"/>
    <w:rsid w:val="009A31C0"/>
    <w:rsid w:val="009A329C"/>
    <w:rsid w:val="009A341A"/>
    <w:rsid w:val="009A38FA"/>
    <w:rsid w:val="009A3A36"/>
    <w:rsid w:val="009A3E73"/>
    <w:rsid w:val="009A48C8"/>
    <w:rsid w:val="009A5084"/>
    <w:rsid w:val="009A6465"/>
    <w:rsid w:val="009A6C68"/>
    <w:rsid w:val="009A78A4"/>
    <w:rsid w:val="009B0B3C"/>
    <w:rsid w:val="009B0C3C"/>
    <w:rsid w:val="009B1097"/>
    <w:rsid w:val="009B22DC"/>
    <w:rsid w:val="009B277F"/>
    <w:rsid w:val="009B27E4"/>
    <w:rsid w:val="009B2A97"/>
    <w:rsid w:val="009B36D4"/>
    <w:rsid w:val="009B376F"/>
    <w:rsid w:val="009B3780"/>
    <w:rsid w:val="009B761C"/>
    <w:rsid w:val="009B7DBB"/>
    <w:rsid w:val="009C01EB"/>
    <w:rsid w:val="009C12ED"/>
    <w:rsid w:val="009C27C9"/>
    <w:rsid w:val="009C37F7"/>
    <w:rsid w:val="009C395D"/>
    <w:rsid w:val="009C4079"/>
    <w:rsid w:val="009C4ED2"/>
    <w:rsid w:val="009C4F40"/>
    <w:rsid w:val="009C54BC"/>
    <w:rsid w:val="009C5529"/>
    <w:rsid w:val="009C5566"/>
    <w:rsid w:val="009C5C1A"/>
    <w:rsid w:val="009C6F35"/>
    <w:rsid w:val="009C7061"/>
    <w:rsid w:val="009C717A"/>
    <w:rsid w:val="009D1183"/>
    <w:rsid w:val="009D16B1"/>
    <w:rsid w:val="009D2353"/>
    <w:rsid w:val="009D2474"/>
    <w:rsid w:val="009D2E5C"/>
    <w:rsid w:val="009D3D4F"/>
    <w:rsid w:val="009D5C74"/>
    <w:rsid w:val="009D615E"/>
    <w:rsid w:val="009D65AF"/>
    <w:rsid w:val="009D6AAF"/>
    <w:rsid w:val="009D70CC"/>
    <w:rsid w:val="009E0031"/>
    <w:rsid w:val="009E0FE3"/>
    <w:rsid w:val="009E177E"/>
    <w:rsid w:val="009E29EC"/>
    <w:rsid w:val="009E2B50"/>
    <w:rsid w:val="009E2CE6"/>
    <w:rsid w:val="009E3607"/>
    <w:rsid w:val="009E3942"/>
    <w:rsid w:val="009E4922"/>
    <w:rsid w:val="009E598D"/>
    <w:rsid w:val="009E65D1"/>
    <w:rsid w:val="009E6CBF"/>
    <w:rsid w:val="009E73F8"/>
    <w:rsid w:val="009E76A0"/>
    <w:rsid w:val="009E78F2"/>
    <w:rsid w:val="009F01F8"/>
    <w:rsid w:val="009F089D"/>
    <w:rsid w:val="009F0A7F"/>
    <w:rsid w:val="009F1340"/>
    <w:rsid w:val="009F1666"/>
    <w:rsid w:val="009F18F3"/>
    <w:rsid w:val="009F1A19"/>
    <w:rsid w:val="009F1AB3"/>
    <w:rsid w:val="009F41E5"/>
    <w:rsid w:val="009F5AED"/>
    <w:rsid w:val="009F686B"/>
    <w:rsid w:val="009F6BA5"/>
    <w:rsid w:val="009F7C09"/>
    <w:rsid w:val="009F7D74"/>
    <w:rsid w:val="00A00CD1"/>
    <w:rsid w:val="00A00EAE"/>
    <w:rsid w:val="00A013F7"/>
    <w:rsid w:val="00A0175E"/>
    <w:rsid w:val="00A0179B"/>
    <w:rsid w:val="00A01852"/>
    <w:rsid w:val="00A01E93"/>
    <w:rsid w:val="00A03C4D"/>
    <w:rsid w:val="00A03DD8"/>
    <w:rsid w:val="00A045F5"/>
    <w:rsid w:val="00A05FDB"/>
    <w:rsid w:val="00A07662"/>
    <w:rsid w:val="00A076FF"/>
    <w:rsid w:val="00A100B0"/>
    <w:rsid w:val="00A1097E"/>
    <w:rsid w:val="00A10B85"/>
    <w:rsid w:val="00A11DA7"/>
    <w:rsid w:val="00A11FBB"/>
    <w:rsid w:val="00A12701"/>
    <w:rsid w:val="00A12E99"/>
    <w:rsid w:val="00A1381D"/>
    <w:rsid w:val="00A14056"/>
    <w:rsid w:val="00A14683"/>
    <w:rsid w:val="00A156D7"/>
    <w:rsid w:val="00A158E4"/>
    <w:rsid w:val="00A15A33"/>
    <w:rsid w:val="00A15B6A"/>
    <w:rsid w:val="00A16661"/>
    <w:rsid w:val="00A16ADF"/>
    <w:rsid w:val="00A16B93"/>
    <w:rsid w:val="00A16BA7"/>
    <w:rsid w:val="00A220BC"/>
    <w:rsid w:val="00A22642"/>
    <w:rsid w:val="00A22652"/>
    <w:rsid w:val="00A22E71"/>
    <w:rsid w:val="00A2333F"/>
    <w:rsid w:val="00A23C09"/>
    <w:rsid w:val="00A24150"/>
    <w:rsid w:val="00A2415A"/>
    <w:rsid w:val="00A24BB7"/>
    <w:rsid w:val="00A25428"/>
    <w:rsid w:val="00A25DD2"/>
    <w:rsid w:val="00A26613"/>
    <w:rsid w:val="00A26BCB"/>
    <w:rsid w:val="00A27992"/>
    <w:rsid w:val="00A27C91"/>
    <w:rsid w:val="00A27CC3"/>
    <w:rsid w:val="00A3007F"/>
    <w:rsid w:val="00A3037C"/>
    <w:rsid w:val="00A313BF"/>
    <w:rsid w:val="00A3217C"/>
    <w:rsid w:val="00A32E71"/>
    <w:rsid w:val="00A336E1"/>
    <w:rsid w:val="00A34493"/>
    <w:rsid w:val="00A3477F"/>
    <w:rsid w:val="00A34DA1"/>
    <w:rsid w:val="00A350AA"/>
    <w:rsid w:val="00A35282"/>
    <w:rsid w:val="00A355B1"/>
    <w:rsid w:val="00A374AE"/>
    <w:rsid w:val="00A37D80"/>
    <w:rsid w:val="00A400FB"/>
    <w:rsid w:val="00A408AD"/>
    <w:rsid w:val="00A421BC"/>
    <w:rsid w:val="00A421E6"/>
    <w:rsid w:val="00A42719"/>
    <w:rsid w:val="00A43B09"/>
    <w:rsid w:val="00A43DE5"/>
    <w:rsid w:val="00A44577"/>
    <w:rsid w:val="00A446C4"/>
    <w:rsid w:val="00A44797"/>
    <w:rsid w:val="00A4645D"/>
    <w:rsid w:val="00A466D9"/>
    <w:rsid w:val="00A46878"/>
    <w:rsid w:val="00A469F1"/>
    <w:rsid w:val="00A47314"/>
    <w:rsid w:val="00A47338"/>
    <w:rsid w:val="00A4757A"/>
    <w:rsid w:val="00A5087B"/>
    <w:rsid w:val="00A50A96"/>
    <w:rsid w:val="00A50C5F"/>
    <w:rsid w:val="00A51211"/>
    <w:rsid w:val="00A517B3"/>
    <w:rsid w:val="00A522F3"/>
    <w:rsid w:val="00A549BD"/>
    <w:rsid w:val="00A54F1F"/>
    <w:rsid w:val="00A554A4"/>
    <w:rsid w:val="00A555CB"/>
    <w:rsid w:val="00A55676"/>
    <w:rsid w:val="00A568F7"/>
    <w:rsid w:val="00A56ADE"/>
    <w:rsid w:val="00A57DD8"/>
    <w:rsid w:val="00A57F55"/>
    <w:rsid w:val="00A602DB"/>
    <w:rsid w:val="00A61C33"/>
    <w:rsid w:val="00A6236A"/>
    <w:rsid w:val="00A62906"/>
    <w:rsid w:val="00A62CCB"/>
    <w:rsid w:val="00A63F6E"/>
    <w:rsid w:val="00A64C88"/>
    <w:rsid w:val="00A65F29"/>
    <w:rsid w:val="00A66292"/>
    <w:rsid w:val="00A66B78"/>
    <w:rsid w:val="00A66FD0"/>
    <w:rsid w:val="00A67792"/>
    <w:rsid w:val="00A679E0"/>
    <w:rsid w:val="00A67DCA"/>
    <w:rsid w:val="00A67E63"/>
    <w:rsid w:val="00A701CA"/>
    <w:rsid w:val="00A7124A"/>
    <w:rsid w:val="00A71ADA"/>
    <w:rsid w:val="00A72C5F"/>
    <w:rsid w:val="00A7316D"/>
    <w:rsid w:val="00A73F7A"/>
    <w:rsid w:val="00A74457"/>
    <w:rsid w:val="00A74811"/>
    <w:rsid w:val="00A759B5"/>
    <w:rsid w:val="00A7603A"/>
    <w:rsid w:val="00A76CDD"/>
    <w:rsid w:val="00A76E39"/>
    <w:rsid w:val="00A77504"/>
    <w:rsid w:val="00A77A6A"/>
    <w:rsid w:val="00A77CD0"/>
    <w:rsid w:val="00A77DCB"/>
    <w:rsid w:val="00A77ECD"/>
    <w:rsid w:val="00A77F20"/>
    <w:rsid w:val="00A803A2"/>
    <w:rsid w:val="00A807CD"/>
    <w:rsid w:val="00A807FE"/>
    <w:rsid w:val="00A81AA1"/>
    <w:rsid w:val="00A82105"/>
    <w:rsid w:val="00A82813"/>
    <w:rsid w:val="00A8369B"/>
    <w:rsid w:val="00A83894"/>
    <w:rsid w:val="00A839A4"/>
    <w:rsid w:val="00A839C9"/>
    <w:rsid w:val="00A83FC8"/>
    <w:rsid w:val="00A85F3F"/>
    <w:rsid w:val="00A863C7"/>
    <w:rsid w:val="00A866EA"/>
    <w:rsid w:val="00A86713"/>
    <w:rsid w:val="00A900A2"/>
    <w:rsid w:val="00A901B6"/>
    <w:rsid w:val="00A90837"/>
    <w:rsid w:val="00A9085C"/>
    <w:rsid w:val="00A90E61"/>
    <w:rsid w:val="00A910F5"/>
    <w:rsid w:val="00A9165F"/>
    <w:rsid w:val="00A922BB"/>
    <w:rsid w:val="00A92B22"/>
    <w:rsid w:val="00A93C34"/>
    <w:rsid w:val="00A94B6E"/>
    <w:rsid w:val="00A94D92"/>
    <w:rsid w:val="00A94E82"/>
    <w:rsid w:val="00A95025"/>
    <w:rsid w:val="00A95373"/>
    <w:rsid w:val="00A955B1"/>
    <w:rsid w:val="00A95AB3"/>
    <w:rsid w:val="00A95C5B"/>
    <w:rsid w:val="00A95D13"/>
    <w:rsid w:val="00A96067"/>
    <w:rsid w:val="00A9686B"/>
    <w:rsid w:val="00A96970"/>
    <w:rsid w:val="00A973FA"/>
    <w:rsid w:val="00A97D30"/>
    <w:rsid w:val="00AA022B"/>
    <w:rsid w:val="00AA1894"/>
    <w:rsid w:val="00AA1D9E"/>
    <w:rsid w:val="00AA2348"/>
    <w:rsid w:val="00AA28DC"/>
    <w:rsid w:val="00AA3246"/>
    <w:rsid w:val="00AA38AC"/>
    <w:rsid w:val="00AA3BD8"/>
    <w:rsid w:val="00AA4579"/>
    <w:rsid w:val="00AA4A2C"/>
    <w:rsid w:val="00AA61A5"/>
    <w:rsid w:val="00AA6B4E"/>
    <w:rsid w:val="00AA7B55"/>
    <w:rsid w:val="00AA7DD9"/>
    <w:rsid w:val="00AB012B"/>
    <w:rsid w:val="00AB18ED"/>
    <w:rsid w:val="00AB1E56"/>
    <w:rsid w:val="00AB22D4"/>
    <w:rsid w:val="00AB31ED"/>
    <w:rsid w:val="00AB3B11"/>
    <w:rsid w:val="00AB4019"/>
    <w:rsid w:val="00AB473E"/>
    <w:rsid w:val="00AB48FB"/>
    <w:rsid w:val="00AB4A6C"/>
    <w:rsid w:val="00AB4DCD"/>
    <w:rsid w:val="00AB564D"/>
    <w:rsid w:val="00AB56A6"/>
    <w:rsid w:val="00AB58F1"/>
    <w:rsid w:val="00AB6957"/>
    <w:rsid w:val="00AC1F6B"/>
    <w:rsid w:val="00AC2190"/>
    <w:rsid w:val="00AC2433"/>
    <w:rsid w:val="00AC355B"/>
    <w:rsid w:val="00AC35D0"/>
    <w:rsid w:val="00AC4751"/>
    <w:rsid w:val="00AC53AE"/>
    <w:rsid w:val="00AC561E"/>
    <w:rsid w:val="00AC5AA7"/>
    <w:rsid w:val="00AC6202"/>
    <w:rsid w:val="00AC67E1"/>
    <w:rsid w:val="00AC6898"/>
    <w:rsid w:val="00AC6B71"/>
    <w:rsid w:val="00AC6E43"/>
    <w:rsid w:val="00AC73DE"/>
    <w:rsid w:val="00AC78CA"/>
    <w:rsid w:val="00AD0188"/>
    <w:rsid w:val="00AD05F8"/>
    <w:rsid w:val="00AD09F6"/>
    <w:rsid w:val="00AD175F"/>
    <w:rsid w:val="00AD35F6"/>
    <w:rsid w:val="00AD4DA9"/>
    <w:rsid w:val="00AD6807"/>
    <w:rsid w:val="00AD6C5C"/>
    <w:rsid w:val="00AD6F48"/>
    <w:rsid w:val="00AD7535"/>
    <w:rsid w:val="00AD76D0"/>
    <w:rsid w:val="00AE0A86"/>
    <w:rsid w:val="00AE0BEF"/>
    <w:rsid w:val="00AE0DEF"/>
    <w:rsid w:val="00AE14C5"/>
    <w:rsid w:val="00AE1745"/>
    <w:rsid w:val="00AE3885"/>
    <w:rsid w:val="00AE3B17"/>
    <w:rsid w:val="00AE3CBB"/>
    <w:rsid w:val="00AE3E14"/>
    <w:rsid w:val="00AE4EAF"/>
    <w:rsid w:val="00AE6FE9"/>
    <w:rsid w:val="00AF02D7"/>
    <w:rsid w:val="00AF059D"/>
    <w:rsid w:val="00AF0822"/>
    <w:rsid w:val="00AF12A8"/>
    <w:rsid w:val="00AF1A64"/>
    <w:rsid w:val="00AF2420"/>
    <w:rsid w:val="00AF38A9"/>
    <w:rsid w:val="00AF4893"/>
    <w:rsid w:val="00AF6F55"/>
    <w:rsid w:val="00AF717E"/>
    <w:rsid w:val="00AF7849"/>
    <w:rsid w:val="00AF7939"/>
    <w:rsid w:val="00B002A9"/>
    <w:rsid w:val="00B014CD"/>
    <w:rsid w:val="00B01D9F"/>
    <w:rsid w:val="00B030F0"/>
    <w:rsid w:val="00B03187"/>
    <w:rsid w:val="00B03919"/>
    <w:rsid w:val="00B03A7D"/>
    <w:rsid w:val="00B04698"/>
    <w:rsid w:val="00B047AF"/>
    <w:rsid w:val="00B04F6E"/>
    <w:rsid w:val="00B05907"/>
    <w:rsid w:val="00B05E91"/>
    <w:rsid w:val="00B05EDB"/>
    <w:rsid w:val="00B06672"/>
    <w:rsid w:val="00B06A64"/>
    <w:rsid w:val="00B06D8F"/>
    <w:rsid w:val="00B0732F"/>
    <w:rsid w:val="00B077E2"/>
    <w:rsid w:val="00B103A6"/>
    <w:rsid w:val="00B104F5"/>
    <w:rsid w:val="00B1163A"/>
    <w:rsid w:val="00B11F46"/>
    <w:rsid w:val="00B12A8C"/>
    <w:rsid w:val="00B16055"/>
    <w:rsid w:val="00B16414"/>
    <w:rsid w:val="00B16D3B"/>
    <w:rsid w:val="00B16F8A"/>
    <w:rsid w:val="00B16FF2"/>
    <w:rsid w:val="00B172A3"/>
    <w:rsid w:val="00B2020D"/>
    <w:rsid w:val="00B207D8"/>
    <w:rsid w:val="00B20B15"/>
    <w:rsid w:val="00B20C7E"/>
    <w:rsid w:val="00B2126A"/>
    <w:rsid w:val="00B218DC"/>
    <w:rsid w:val="00B21FD2"/>
    <w:rsid w:val="00B22D7D"/>
    <w:rsid w:val="00B231D6"/>
    <w:rsid w:val="00B23B82"/>
    <w:rsid w:val="00B24E3E"/>
    <w:rsid w:val="00B25A67"/>
    <w:rsid w:val="00B2769D"/>
    <w:rsid w:val="00B27C11"/>
    <w:rsid w:val="00B301D9"/>
    <w:rsid w:val="00B30A89"/>
    <w:rsid w:val="00B30DFD"/>
    <w:rsid w:val="00B31837"/>
    <w:rsid w:val="00B3248C"/>
    <w:rsid w:val="00B32931"/>
    <w:rsid w:val="00B3356E"/>
    <w:rsid w:val="00B33C58"/>
    <w:rsid w:val="00B33DCE"/>
    <w:rsid w:val="00B33E0A"/>
    <w:rsid w:val="00B34B0B"/>
    <w:rsid w:val="00B35C6B"/>
    <w:rsid w:val="00B368B6"/>
    <w:rsid w:val="00B37CF0"/>
    <w:rsid w:val="00B37EA8"/>
    <w:rsid w:val="00B40322"/>
    <w:rsid w:val="00B406C1"/>
    <w:rsid w:val="00B4105F"/>
    <w:rsid w:val="00B4182A"/>
    <w:rsid w:val="00B41DA9"/>
    <w:rsid w:val="00B4214B"/>
    <w:rsid w:val="00B444BC"/>
    <w:rsid w:val="00B44711"/>
    <w:rsid w:val="00B4587A"/>
    <w:rsid w:val="00B47370"/>
    <w:rsid w:val="00B50FB1"/>
    <w:rsid w:val="00B5136F"/>
    <w:rsid w:val="00B52252"/>
    <w:rsid w:val="00B52860"/>
    <w:rsid w:val="00B52C70"/>
    <w:rsid w:val="00B52D9C"/>
    <w:rsid w:val="00B52DA3"/>
    <w:rsid w:val="00B54B2C"/>
    <w:rsid w:val="00B55108"/>
    <w:rsid w:val="00B55646"/>
    <w:rsid w:val="00B56B97"/>
    <w:rsid w:val="00B56C9D"/>
    <w:rsid w:val="00B57014"/>
    <w:rsid w:val="00B57366"/>
    <w:rsid w:val="00B574A8"/>
    <w:rsid w:val="00B57AF1"/>
    <w:rsid w:val="00B607D7"/>
    <w:rsid w:val="00B60A29"/>
    <w:rsid w:val="00B61B07"/>
    <w:rsid w:val="00B61DB5"/>
    <w:rsid w:val="00B6206D"/>
    <w:rsid w:val="00B62549"/>
    <w:rsid w:val="00B62E3E"/>
    <w:rsid w:val="00B62EEE"/>
    <w:rsid w:val="00B6382E"/>
    <w:rsid w:val="00B63836"/>
    <w:rsid w:val="00B638B7"/>
    <w:rsid w:val="00B63E5D"/>
    <w:rsid w:val="00B6426D"/>
    <w:rsid w:val="00B65A02"/>
    <w:rsid w:val="00B66369"/>
    <w:rsid w:val="00B664A8"/>
    <w:rsid w:val="00B665BC"/>
    <w:rsid w:val="00B6667F"/>
    <w:rsid w:val="00B66A22"/>
    <w:rsid w:val="00B67783"/>
    <w:rsid w:val="00B67EB4"/>
    <w:rsid w:val="00B70F11"/>
    <w:rsid w:val="00B7172C"/>
    <w:rsid w:val="00B719B8"/>
    <w:rsid w:val="00B71E99"/>
    <w:rsid w:val="00B72787"/>
    <w:rsid w:val="00B734A3"/>
    <w:rsid w:val="00B735E3"/>
    <w:rsid w:val="00B737D9"/>
    <w:rsid w:val="00B7476A"/>
    <w:rsid w:val="00B7488F"/>
    <w:rsid w:val="00B748F1"/>
    <w:rsid w:val="00B75DE1"/>
    <w:rsid w:val="00B75ECA"/>
    <w:rsid w:val="00B7675F"/>
    <w:rsid w:val="00B77513"/>
    <w:rsid w:val="00B777A7"/>
    <w:rsid w:val="00B80ACC"/>
    <w:rsid w:val="00B80CBD"/>
    <w:rsid w:val="00B826E2"/>
    <w:rsid w:val="00B82A40"/>
    <w:rsid w:val="00B82B7F"/>
    <w:rsid w:val="00B836DA"/>
    <w:rsid w:val="00B83A8F"/>
    <w:rsid w:val="00B84934"/>
    <w:rsid w:val="00B84DD3"/>
    <w:rsid w:val="00B850E9"/>
    <w:rsid w:val="00B8677E"/>
    <w:rsid w:val="00B86AE5"/>
    <w:rsid w:val="00B86E82"/>
    <w:rsid w:val="00B9032E"/>
    <w:rsid w:val="00B908E2"/>
    <w:rsid w:val="00B91043"/>
    <w:rsid w:val="00B91421"/>
    <w:rsid w:val="00B91971"/>
    <w:rsid w:val="00B9199E"/>
    <w:rsid w:val="00B919B6"/>
    <w:rsid w:val="00B92827"/>
    <w:rsid w:val="00B94860"/>
    <w:rsid w:val="00B9495F"/>
    <w:rsid w:val="00B94EE0"/>
    <w:rsid w:val="00B94F66"/>
    <w:rsid w:val="00B9538D"/>
    <w:rsid w:val="00B95AE5"/>
    <w:rsid w:val="00B95CC4"/>
    <w:rsid w:val="00B95D6D"/>
    <w:rsid w:val="00B96216"/>
    <w:rsid w:val="00B97CB3"/>
    <w:rsid w:val="00BA01CF"/>
    <w:rsid w:val="00BA056E"/>
    <w:rsid w:val="00BA0651"/>
    <w:rsid w:val="00BA0874"/>
    <w:rsid w:val="00BA11DA"/>
    <w:rsid w:val="00BA1847"/>
    <w:rsid w:val="00BA185A"/>
    <w:rsid w:val="00BA19C4"/>
    <w:rsid w:val="00BA1D83"/>
    <w:rsid w:val="00BA242B"/>
    <w:rsid w:val="00BA2AC9"/>
    <w:rsid w:val="00BA2B85"/>
    <w:rsid w:val="00BA310B"/>
    <w:rsid w:val="00BA397D"/>
    <w:rsid w:val="00BA4089"/>
    <w:rsid w:val="00BA476F"/>
    <w:rsid w:val="00BA47C6"/>
    <w:rsid w:val="00BA5189"/>
    <w:rsid w:val="00BA5196"/>
    <w:rsid w:val="00BA5358"/>
    <w:rsid w:val="00BA56AB"/>
    <w:rsid w:val="00BA5C93"/>
    <w:rsid w:val="00BA60BF"/>
    <w:rsid w:val="00BA631F"/>
    <w:rsid w:val="00BA63CF"/>
    <w:rsid w:val="00BA6448"/>
    <w:rsid w:val="00BB16A4"/>
    <w:rsid w:val="00BB1D38"/>
    <w:rsid w:val="00BB31C6"/>
    <w:rsid w:val="00BB3503"/>
    <w:rsid w:val="00BB368E"/>
    <w:rsid w:val="00BB3926"/>
    <w:rsid w:val="00BB3A46"/>
    <w:rsid w:val="00BB4702"/>
    <w:rsid w:val="00BB5192"/>
    <w:rsid w:val="00BB560F"/>
    <w:rsid w:val="00BB59ED"/>
    <w:rsid w:val="00BB5E75"/>
    <w:rsid w:val="00BB632E"/>
    <w:rsid w:val="00BB66BB"/>
    <w:rsid w:val="00BB6C0D"/>
    <w:rsid w:val="00BB724A"/>
    <w:rsid w:val="00BB75D3"/>
    <w:rsid w:val="00BB7E2A"/>
    <w:rsid w:val="00BB7E80"/>
    <w:rsid w:val="00BB7F7D"/>
    <w:rsid w:val="00BC042F"/>
    <w:rsid w:val="00BC117F"/>
    <w:rsid w:val="00BC11D5"/>
    <w:rsid w:val="00BC128D"/>
    <w:rsid w:val="00BC1BAE"/>
    <w:rsid w:val="00BC26DF"/>
    <w:rsid w:val="00BC2778"/>
    <w:rsid w:val="00BC2D22"/>
    <w:rsid w:val="00BC30DD"/>
    <w:rsid w:val="00BC3FC2"/>
    <w:rsid w:val="00BC41BD"/>
    <w:rsid w:val="00BC43A5"/>
    <w:rsid w:val="00BC456C"/>
    <w:rsid w:val="00BC48C2"/>
    <w:rsid w:val="00BC590B"/>
    <w:rsid w:val="00BC7B16"/>
    <w:rsid w:val="00BD0404"/>
    <w:rsid w:val="00BD07D5"/>
    <w:rsid w:val="00BD1785"/>
    <w:rsid w:val="00BD1B97"/>
    <w:rsid w:val="00BD3BA1"/>
    <w:rsid w:val="00BD43AE"/>
    <w:rsid w:val="00BD48F4"/>
    <w:rsid w:val="00BD574C"/>
    <w:rsid w:val="00BD5D41"/>
    <w:rsid w:val="00BD66AD"/>
    <w:rsid w:val="00BD774B"/>
    <w:rsid w:val="00BD77D9"/>
    <w:rsid w:val="00BE01D5"/>
    <w:rsid w:val="00BE02BB"/>
    <w:rsid w:val="00BE070A"/>
    <w:rsid w:val="00BE071E"/>
    <w:rsid w:val="00BE095E"/>
    <w:rsid w:val="00BE0E6E"/>
    <w:rsid w:val="00BE11B9"/>
    <w:rsid w:val="00BE2236"/>
    <w:rsid w:val="00BE2777"/>
    <w:rsid w:val="00BE2ADA"/>
    <w:rsid w:val="00BE2C31"/>
    <w:rsid w:val="00BE2C44"/>
    <w:rsid w:val="00BE33A7"/>
    <w:rsid w:val="00BE3C53"/>
    <w:rsid w:val="00BE430A"/>
    <w:rsid w:val="00BE4363"/>
    <w:rsid w:val="00BE440E"/>
    <w:rsid w:val="00BE46AF"/>
    <w:rsid w:val="00BE484C"/>
    <w:rsid w:val="00BE5367"/>
    <w:rsid w:val="00BE59A6"/>
    <w:rsid w:val="00BE5A0B"/>
    <w:rsid w:val="00BE5DE0"/>
    <w:rsid w:val="00BE5FA1"/>
    <w:rsid w:val="00BE61F5"/>
    <w:rsid w:val="00BE6D3E"/>
    <w:rsid w:val="00BE6E69"/>
    <w:rsid w:val="00BE7002"/>
    <w:rsid w:val="00BE7021"/>
    <w:rsid w:val="00BE705A"/>
    <w:rsid w:val="00BE7CF1"/>
    <w:rsid w:val="00BF07D1"/>
    <w:rsid w:val="00BF0A0E"/>
    <w:rsid w:val="00BF0D8C"/>
    <w:rsid w:val="00BF1031"/>
    <w:rsid w:val="00BF25E6"/>
    <w:rsid w:val="00BF30DA"/>
    <w:rsid w:val="00BF3244"/>
    <w:rsid w:val="00BF3796"/>
    <w:rsid w:val="00BF3844"/>
    <w:rsid w:val="00BF428F"/>
    <w:rsid w:val="00BF43ED"/>
    <w:rsid w:val="00BF45C7"/>
    <w:rsid w:val="00BF4674"/>
    <w:rsid w:val="00BF4761"/>
    <w:rsid w:val="00BF5E4A"/>
    <w:rsid w:val="00BF60A5"/>
    <w:rsid w:val="00BF617E"/>
    <w:rsid w:val="00BF618F"/>
    <w:rsid w:val="00BF6F7F"/>
    <w:rsid w:val="00BF711B"/>
    <w:rsid w:val="00BF78A3"/>
    <w:rsid w:val="00C003F2"/>
    <w:rsid w:val="00C00817"/>
    <w:rsid w:val="00C00D1E"/>
    <w:rsid w:val="00C0113B"/>
    <w:rsid w:val="00C028B3"/>
    <w:rsid w:val="00C02EE3"/>
    <w:rsid w:val="00C04100"/>
    <w:rsid w:val="00C04272"/>
    <w:rsid w:val="00C05DE6"/>
    <w:rsid w:val="00C05E0A"/>
    <w:rsid w:val="00C07469"/>
    <w:rsid w:val="00C074EB"/>
    <w:rsid w:val="00C07F4D"/>
    <w:rsid w:val="00C1036B"/>
    <w:rsid w:val="00C1052E"/>
    <w:rsid w:val="00C10641"/>
    <w:rsid w:val="00C106C9"/>
    <w:rsid w:val="00C110E1"/>
    <w:rsid w:val="00C1156C"/>
    <w:rsid w:val="00C11823"/>
    <w:rsid w:val="00C121E9"/>
    <w:rsid w:val="00C12380"/>
    <w:rsid w:val="00C128C3"/>
    <w:rsid w:val="00C129E3"/>
    <w:rsid w:val="00C12BDD"/>
    <w:rsid w:val="00C13DB6"/>
    <w:rsid w:val="00C149E6"/>
    <w:rsid w:val="00C16487"/>
    <w:rsid w:val="00C17E40"/>
    <w:rsid w:val="00C17F44"/>
    <w:rsid w:val="00C20C06"/>
    <w:rsid w:val="00C20D70"/>
    <w:rsid w:val="00C20E85"/>
    <w:rsid w:val="00C21885"/>
    <w:rsid w:val="00C21B2E"/>
    <w:rsid w:val="00C21B7D"/>
    <w:rsid w:val="00C21D39"/>
    <w:rsid w:val="00C223A5"/>
    <w:rsid w:val="00C229DF"/>
    <w:rsid w:val="00C257AD"/>
    <w:rsid w:val="00C25840"/>
    <w:rsid w:val="00C25B69"/>
    <w:rsid w:val="00C261E1"/>
    <w:rsid w:val="00C26474"/>
    <w:rsid w:val="00C26979"/>
    <w:rsid w:val="00C269F1"/>
    <w:rsid w:val="00C26C79"/>
    <w:rsid w:val="00C27024"/>
    <w:rsid w:val="00C27A29"/>
    <w:rsid w:val="00C30633"/>
    <w:rsid w:val="00C312EA"/>
    <w:rsid w:val="00C31390"/>
    <w:rsid w:val="00C31A8E"/>
    <w:rsid w:val="00C3207C"/>
    <w:rsid w:val="00C32BBA"/>
    <w:rsid w:val="00C32EBB"/>
    <w:rsid w:val="00C330A0"/>
    <w:rsid w:val="00C33511"/>
    <w:rsid w:val="00C34885"/>
    <w:rsid w:val="00C34D88"/>
    <w:rsid w:val="00C35423"/>
    <w:rsid w:val="00C356CF"/>
    <w:rsid w:val="00C358BB"/>
    <w:rsid w:val="00C359EF"/>
    <w:rsid w:val="00C35F4C"/>
    <w:rsid w:val="00C362E4"/>
    <w:rsid w:val="00C36691"/>
    <w:rsid w:val="00C36D85"/>
    <w:rsid w:val="00C37553"/>
    <w:rsid w:val="00C37E1A"/>
    <w:rsid w:val="00C410CD"/>
    <w:rsid w:val="00C411A0"/>
    <w:rsid w:val="00C413B0"/>
    <w:rsid w:val="00C41526"/>
    <w:rsid w:val="00C417AA"/>
    <w:rsid w:val="00C41B79"/>
    <w:rsid w:val="00C41B8D"/>
    <w:rsid w:val="00C42B51"/>
    <w:rsid w:val="00C42B72"/>
    <w:rsid w:val="00C43C77"/>
    <w:rsid w:val="00C445A1"/>
    <w:rsid w:val="00C4497D"/>
    <w:rsid w:val="00C46D03"/>
    <w:rsid w:val="00C46FF0"/>
    <w:rsid w:val="00C470E0"/>
    <w:rsid w:val="00C476BB"/>
    <w:rsid w:val="00C47CB0"/>
    <w:rsid w:val="00C50796"/>
    <w:rsid w:val="00C50895"/>
    <w:rsid w:val="00C519E7"/>
    <w:rsid w:val="00C51D40"/>
    <w:rsid w:val="00C521A5"/>
    <w:rsid w:val="00C527E4"/>
    <w:rsid w:val="00C52F48"/>
    <w:rsid w:val="00C53283"/>
    <w:rsid w:val="00C537AF"/>
    <w:rsid w:val="00C54A75"/>
    <w:rsid w:val="00C555BC"/>
    <w:rsid w:val="00C55BC4"/>
    <w:rsid w:val="00C55C5E"/>
    <w:rsid w:val="00C56E07"/>
    <w:rsid w:val="00C56FBF"/>
    <w:rsid w:val="00C575B1"/>
    <w:rsid w:val="00C57F61"/>
    <w:rsid w:val="00C60BCF"/>
    <w:rsid w:val="00C610E6"/>
    <w:rsid w:val="00C61173"/>
    <w:rsid w:val="00C61397"/>
    <w:rsid w:val="00C613B2"/>
    <w:rsid w:val="00C62CE6"/>
    <w:rsid w:val="00C6310E"/>
    <w:rsid w:val="00C633FA"/>
    <w:rsid w:val="00C63772"/>
    <w:rsid w:val="00C642AC"/>
    <w:rsid w:val="00C64622"/>
    <w:rsid w:val="00C64717"/>
    <w:rsid w:val="00C65C58"/>
    <w:rsid w:val="00C667F4"/>
    <w:rsid w:val="00C67C4E"/>
    <w:rsid w:val="00C67DA3"/>
    <w:rsid w:val="00C70367"/>
    <w:rsid w:val="00C708BF"/>
    <w:rsid w:val="00C71067"/>
    <w:rsid w:val="00C718BA"/>
    <w:rsid w:val="00C71A92"/>
    <w:rsid w:val="00C72766"/>
    <w:rsid w:val="00C72ADA"/>
    <w:rsid w:val="00C737DB"/>
    <w:rsid w:val="00C745ED"/>
    <w:rsid w:val="00C74A97"/>
    <w:rsid w:val="00C75112"/>
    <w:rsid w:val="00C75ACA"/>
    <w:rsid w:val="00C75CDD"/>
    <w:rsid w:val="00C75FA2"/>
    <w:rsid w:val="00C76CF3"/>
    <w:rsid w:val="00C77527"/>
    <w:rsid w:val="00C77DDB"/>
    <w:rsid w:val="00C80C52"/>
    <w:rsid w:val="00C80C94"/>
    <w:rsid w:val="00C80E67"/>
    <w:rsid w:val="00C81388"/>
    <w:rsid w:val="00C815D2"/>
    <w:rsid w:val="00C819DF"/>
    <w:rsid w:val="00C81C0D"/>
    <w:rsid w:val="00C8283C"/>
    <w:rsid w:val="00C82BB3"/>
    <w:rsid w:val="00C83707"/>
    <w:rsid w:val="00C83B0E"/>
    <w:rsid w:val="00C845ED"/>
    <w:rsid w:val="00C84BBF"/>
    <w:rsid w:val="00C85214"/>
    <w:rsid w:val="00C852F7"/>
    <w:rsid w:val="00C85DCC"/>
    <w:rsid w:val="00C861D2"/>
    <w:rsid w:val="00C862A7"/>
    <w:rsid w:val="00C86868"/>
    <w:rsid w:val="00C86985"/>
    <w:rsid w:val="00C87088"/>
    <w:rsid w:val="00C870D1"/>
    <w:rsid w:val="00C87814"/>
    <w:rsid w:val="00C90EE0"/>
    <w:rsid w:val="00C91A26"/>
    <w:rsid w:val="00C91F43"/>
    <w:rsid w:val="00C92A21"/>
    <w:rsid w:val="00C92E07"/>
    <w:rsid w:val="00C935BF"/>
    <w:rsid w:val="00C93F01"/>
    <w:rsid w:val="00C944F5"/>
    <w:rsid w:val="00C948DA"/>
    <w:rsid w:val="00C94B9B"/>
    <w:rsid w:val="00C956EA"/>
    <w:rsid w:val="00C95AD2"/>
    <w:rsid w:val="00C95ECE"/>
    <w:rsid w:val="00C95F4A"/>
    <w:rsid w:val="00C9607A"/>
    <w:rsid w:val="00C9671C"/>
    <w:rsid w:val="00C96F70"/>
    <w:rsid w:val="00C97560"/>
    <w:rsid w:val="00C97E8F"/>
    <w:rsid w:val="00CA0398"/>
    <w:rsid w:val="00CA04F6"/>
    <w:rsid w:val="00CA077D"/>
    <w:rsid w:val="00CA0FB0"/>
    <w:rsid w:val="00CA13E4"/>
    <w:rsid w:val="00CA1D79"/>
    <w:rsid w:val="00CA1DEE"/>
    <w:rsid w:val="00CA1ECD"/>
    <w:rsid w:val="00CA2234"/>
    <w:rsid w:val="00CA2301"/>
    <w:rsid w:val="00CA2530"/>
    <w:rsid w:val="00CA291C"/>
    <w:rsid w:val="00CA2E69"/>
    <w:rsid w:val="00CA4AB8"/>
    <w:rsid w:val="00CA4AF5"/>
    <w:rsid w:val="00CA542D"/>
    <w:rsid w:val="00CA5A65"/>
    <w:rsid w:val="00CA6503"/>
    <w:rsid w:val="00CA6C28"/>
    <w:rsid w:val="00CB001F"/>
    <w:rsid w:val="00CB014C"/>
    <w:rsid w:val="00CB1950"/>
    <w:rsid w:val="00CB1C8C"/>
    <w:rsid w:val="00CB204F"/>
    <w:rsid w:val="00CB228A"/>
    <w:rsid w:val="00CB2367"/>
    <w:rsid w:val="00CB495C"/>
    <w:rsid w:val="00CB4B94"/>
    <w:rsid w:val="00CB56BD"/>
    <w:rsid w:val="00CB63EC"/>
    <w:rsid w:val="00CB659D"/>
    <w:rsid w:val="00CB7540"/>
    <w:rsid w:val="00CB7883"/>
    <w:rsid w:val="00CC09DF"/>
    <w:rsid w:val="00CC0AC1"/>
    <w:rsid w:val="00CC0AF2"/>
    <w:rsid w:val="00CC104A"/>
    <w:rsid w:val="00CC12D0"/>
    <w:rsid w:val="00CC1405"/>
    <w:rsid w:val="00CC1F2C"/>
    <w:rsid w:val="00CC23E5"/>
    <w:rsid w:val="00CC2A70"/>
    <w:rsid w:val="00CC31F4"/>
    <w:rsid w:val="00CC3AE2"/>
    <w:rsid w:val="00CC4E2B"/>
    <w:rsid w:val="00CC5E95"/>
    <w:rsid w:val="00CC6035"/>
    <w:rsid w:val="00CC634D"/>
    <w:rsid w:val="00CC6D21"/>
    <w:rsid w:val="00CD0838"/>
    <w:rsid w:val="00CD0894"/>
    <w:rsid w:val="00CD11F2"/>
    <w:rsid w:val="00CD1486"/>
    <w:rsid w:val="00CD15B6"/>
    <w:rsid w:val="00CD178B"/>
    <w:rsid w:val="00CD181F"/>
    <w:rsid w:val="00CD1FF7"/>
    <w:rsid w:val="00CD28F6"/>
    <w:rsid w:val="00CD2F67"/>
    <w:rsid w:val="00CD34D0"/>
    <w:rsid w:val="00CD39FE"/>
    <w:rsid w:val="00CD3C27"/>
    <w:rsid w:val="00CD3CD8"/>
    <w:rsid w:val="00CD3E60"/>
    <w:rsid w:val="00CD44D3"/>
    <w:rsid w:val="00CD4A45"/>
    <w:rsid w:val="00CD50F3"/>
    <w:rsid w:val="00CD55BB"/>
    <w:rsid w:val="00CD6279"/>
    <w:rsid w:val="00CD68F5"/>
    <w:rsid w:val="00CD7463"/>
    <w:rsid w:val="00CD7FC5"/>
    <w:rsid w:val="00CE05DD"/>
    <w:rsid w:val="00CE0966"/>
    <w:rsid w:val="00CE0C9C"/>
    <w:rsid w:val="00CE12B8"/>
    <w:rsid w:val="00CE175D"/>
    <w:rsid w:val="00CE1B29"/>
    <w:rsid w:val="00CE1E76"/>
    <w:rsid w:val="00CE2C53"/>
    <w:rsid w:val="00CE36D1"/>
    <w:rsid w:val="00CE3AE1"/>
    <w:rsid w:val="00CE3D40"/>
    <w:rsid w:val="00CE3FB4"/>
    <w:rsid w:val="00CE4BEF"/>
    <w:rsid w:val="00CE4C12"/>
    <w:rsid w:val="00CE522E"/>
    <w:rsid w:val="00CE592F"/>
    <w:rsid w:val="00CE7718"/>
    <w:rsid w:val="00CE772B"/>
    <w:rsid w:val="00CE7948"/>
    <w:rsid w:val="00CE79FD"/>
    <w:rsid w:val="00CE7A0F"/>
    <w:rsid w:val="00CF0039"/>
    <w:rsid w:val="00CF103F"/>
    <w:rsid w:val="00CF212A"/>
    <w:rsid w:val="00CF26C6"/>
    <w:rsid w:val="00CF35E0"/>
    <w:rsid w:val="00CF3F0C"/>
    <w:rsid w:val="00CF501A"/>
    <w:rsid w:val="00CF58DB"/>
    <w:rsid w:val="00CF62DC"/>
    <w:rsid w:val="00CF75DF"/>
    <w:rsid w:val="00CF78BE"/>
    <w:rsid w:val="00CF7B47"/>
    <w:rsid w:val="00D0025A"/>
    <w:rsid w:val="00D00BD3"/>
    <w:rsid w:val="00D01BFE"/>
    <w:rsid w:val="00D01FE2"/>
    <w:rsid w:val="00D02410"/>
    <w:rsid w:val="00D0260A"/>
    <w:rsid w:val="00D027A5"/>
    <w:rsid w:val="00D0322A"/>
    <w:rsid w:val="00D0356E"/>
    <w:rsid w:val="00D03B2B"/>
    <w:rsid w:val="00D057D3"/>
    <w:rsid w:val="00D05D44"/>
    <w:rsid w:val="00D05DE4"/>
    <w:rsid w:val="00D06294"/>
    <w:rsid w:val="00D066B0"/>
    <w:rsid w:val="00D069EA"/>
    <w:rsid w:val="00D06A8D"/>
    <w:rsid w:val="00D077C7"/>
    <w:rsid w:val="00D07C77"/>
    <w:rsid w:val="00D1119F"/>
    <w:rsid w:val="00D117C8"/>
    <w:rsid w:val="00D119BD"/>
    <w:rsid w:val="00D12351"/>
    <w:rsid w:val="00D1276A"/>
    <w:rsid w:val="00D139D7"/>
    <w:rsid w:val="00D13DA6"/>
    <w:rsid w:val="00D1425E"/>
    <w:rsid w:val="00D151A2"/>
    <w:rsid w:val="00D15B6C"/>
    <w:rsid w:val="00D15E9F"/>
    <w:rsid w:val="00D161C9"/>
    <w:rsid w:val="00D16205"/>
    <w:rsid w:val="00D16B82"/>
    <w:rsid w:val="00D17540"/>
    <w:rsid w:val="00D176D1"/>
    <w:rsid w:val="00D20015"/>
    <w:rsid w:val="00D20E12"/>
    <w:rsid w:val="00D21696"/>
    <w:rsid w:val="00D217A1"/>
    <w:rsid w:val="00D221AC"/>
    <w:rsid w:val="00D226DE"/>
    <w:rsid w:val="00D23764"/>
    <w:rsid w:val="00D239A0"/>
    <w:rsid w:val="00D246C2"/>
    <w:rsid w:val="00D24992"/>
    <w:rsid w:val="00D24D48"/>
    <w:rsid w:val="00D254A6"/>
    <w:rsid w:val="00D25992"/>
    <w:rsid w:val="00D26251"/>
    <w:rsid w:val="00D26555"/>
    <w:rsid w:val="00D268EC"/>
    <w:rsid w:val="00D27060"/>
    <w:rsid w:val="00D274AD"/>
    <w:rsid w:val="00D30368"/>
    <w:rsid w:val="00D30A32"/>
    <w:rsid w:val="00D30CE2"/>
    <w:rsid w:val="00D31178"/>
    <w:rsid w:val="00D31D46"/>
    <w:rsid w:val="00D31F10"/>
    <w:rsid w:val="00D33A22"/>
    <w:rsid w:val="00D342EB"/>
    <w:rsid w:val="00D34947"/>
    <w:rsid w:val="00D34A51"/>
    <w:rsid w:val="00D35106"/>
    <w:rsid w:val="00D3650D"/>
    <w:rsid w:val="00D36E3D"/>
    <w:rsid w:val="00D36F7A"/>
    <w:rsid w:val="00D37033"/>
    <w:rsid w:val="00D40FDC"/>
    <w:rsid w:val="00D41E13"/>
    <w:rsid w:val="00D42020"/>
    <w:rsid w:val="00D42641"/>
    <w:rsid w:val="00D42ABA"/>
    <w:rsid w:val="00D43515"/>
    <w:rsid w:val="00D43C27"/>
    <w:rsid w:val="00D441FB"/>
    <w:rsid w:val="00D44550"/>
    <w:rsid w:val="00D44D69"/>
    <w:rsid w:val="00D454DC"/>
    <w:rsid w:val="00D45DA2"/>
    <w:rsid w:val="00D45DEF"/>
    <w:rsid w:val="00D46CE3"/>
    <w:rsid w:val="00D478BA"/>
    <w:rsid w:val="00D50052"/>
    <w:rsid w:val="00D502AB"/>
    <w:rsid w:val="00D50CF6"/>
    <w:rsid w:val="00D5155E"/>
    <w:rsid w:val="00D516BB"/>
    <w:rsid w:val="00D517F6"/>
    <w:rsid w:val="00D526B6"/>
    <w:rsid w:val="00D52B9B"/>
    <w:rsid w:val="00D530D7"/>
    <w:rsid w:val="00D53755"/>
    <w:rsid w:val="00D537C7"/>
    <w:rsid w:val="00D53C53"/>
    <w:rsid w:val="00D544D9"/>
    <w:rsid w:val="00D54A48"/>
    <w:rsid w:val="00D5510A"/>
    <w:rsid w:val="00D5554D"/>
    <w:rsid w:val="00D557CC"/>
    <w:rsid w:val="00D5581F"/>
    <w:rsid w:val="00D577BF"/>
    <w:rsid w:val="00D57A90"/>
    <w:rsid w:val="00D57B4B"/>
    <w:rsid w:val="00D57F2C"/>
    <w:rsid w:val="00D60922"/>
    <w:rsid w:val="00D60935"/>
    <w:rsid w:val="00D62085"/>
    <w:rsid w:val="00D6220C"/>
    <w:rsid w:val="00D625B7"/>
    <w:rsid w:val="00D63136"/>
    <w:rsid w:val="00D636F2"/>
    <w:rsid w:val="00D6422A"/>
    <w:rsid w:val="00D649AA"/>
    <w:rsid w:val="00D64C0A"/>
    <w:rsid w:val="00D64F74"/>
    <w:rsid w:val="00D65187"/>
    <w:rsid w:val="00D6603B"/>
    <w:rsid w:val="00D66077"/>
    <w:rsid w:val="00D67005"/>
    <w:rsid w:val="00D67B28"/>
    <w:rsid w:val="00D70353"/>
    <w:rsid w:val="00D70FC9"/>
    <w:rsid w:val="00D7103B"/>
    <w:rsid w:val="00D713D3"/>
    <w:rsid w:val="00D718E2"/>
    <w:rsid w:val="00D71B3C"/>
    <w:rsid w:val="00D71DEC"/>
    <w:rsid w:val="00D72636"/>
    <w:rsid w:val="00D72EE6"/>
    <w:rsid w:val="00D7305C"/>
    <w:rsid w:val="00D73B90"/>
    <w:rsid w:val="00D73E05"/>
    <w:rsid w:val="00D74268"/>
    <w:rsid w:val="00D74CBC"/>
    <w:rsid w:val="00D750A3"/>
    <w:rsid w:val="00D75AAF"/>
    <w:rsid w:val="00D76340"/>
    <w:rsid w:val="00D76DE2"/>
    <w:rsid w:val="00D76F1D"/>
    <w:rsid w:val="00D7745C"/>
    <w:rsid w:val="00D7796F"/>
    <w:rsid w:val="00D77A24"/>
    <w:rsid w:val="00D77CC5"/>
    <w:rsid w:val="00D803D7"/>
    <w:rsid w:val="00D80B34"/>
    <w:rsid w:val="00D80CC2"/>
    <w:rsid w:val="00D80FC4"/>
    <w:rsid w:val="00D81C92"/>
    <w:rsid w:val="00D82448"/>
    <w:rsid w:val="00D825B9"/>
    <w:rsid w:val="00D8274D"/>
    <w:rsid w:val="00D82944"/>
    <w:rsid w:val="00D82FA4"/>
    <w:rsid w:val="00D83A83"/>
    <w:rsid w:val="00D83FD6"/>
    <w:rsid w:val="00D85507"/>
    <w:rsid w:val="00D85F9F"/>
    <w:rsid w:val="00D85FD3"/>
    <w:rsid w:val="00D86494"/>
    <w:rsid w:val="00D8674A"/>
    <w:rsid w:val="00D871E0"/>
    <w:rsid w:val="00D87984"/>
    <w:rsid w:val="00D90232"/>
    <w:rsid w:val="00D9100A"/>
    <w:rsid w:val="00D917E1"/>
    <w:rsid w:val="00D91D8A"/>
    <w:rsid w:val="00D92355"/>
    <w:rsid w:val="00D93779"/>
    <w:rsid w:val="00D93D23"/>
    <w:rsid w:val="00D94933"/>
    <w:rsid w:val="00D95353"/>
    <w:rsid w:val="00D9545E"/>
    <w:rsid w:val="00D95F26"/>
    <w:rsid w:val="00D96439"/>
    <w:rsid w:val="00D96515"/>
    <w:rsid w:val="00D9720E"/>
    <w:rsid w:val="00D9736F"/>
    <w:rsid w:val="00D9753F"/>
    <w:rsid w:val="00D97BA6"/>
    <w:rsid w:val="00D97DEB"/>
    <w:rsid w:val="00DA0032"/>
    <w:rsid w:val="00DA0889"/>
    <w:rsid w:val="00DA2ACB"/>
    <w:rsid w:val="00DA2DAD"/>
    <w:rsid w:val="00DA2E82"/>
    <w:rsid w:val="00DA2FD9"/>
    <w:rsid w:val="00DA32FD"/>
    <w:rsid w:val="00DA3438"/>
    <w:rsid w:val="00DA3AA9"/>
    <w:rsid w:val="00DA3F1F"/>
    <w:rsid w:val="00DA43D9"/>
    <w:rsid w:val="00DA48D9"/>
    <w:rsid w:val="00DA5C72"/>
    <w:rsid w:val="00DA61A6"/>
    <w:rsid w:val="00DA63B3"/>
    <w:rsid w:val="00DA68F9"/>
    <w:rsid w:val="00DA6B47"/>
    <w:rsid w:val="00DA6DDA"/>
    <w:rsid w:val="00DA7260"/>
    <w:rsid w:val="00DA7390"/>
    <w:rsid w:val="00DA7FBD"/>
    <w:rsid w:val="00DB054C"/>
    <w:rsid w:val="00DB0645"/>
    <w:rsid w:val="00DB130D"/>
    <w:rsid w:val="00DB1B79"/>
    <w:rsid w:val="00DB316F"/>
    <w:rsid w:val="00DB37F0"/>
    <w:rsid w:val="00DB46A6"/>
    <w:rsid w:val="00DB5566"/>
    <w:rsid w:val="00DB5A07"/>
    <w:rsid w:val="00DB5F1C"/>
    <w:rsid w:val="00DB6390"/>
    <w:rsid w:val="00DB64B1"/>
    <w:rsid w:val="00DB750E"/>
    <w:rsid w:val="00DB770C"/>
    <w:rsid w:val="00DB7E7C"/>
    <w:rsid w:val="00DC0318"/>
    <w:rsid w:val="00DC1BBA"/>
    <w:rsid w:val="00DC2103"/>
    <w:rsid w:val="00DC243C"/>
    <w:rsid w:val="00DC2F19"/>
    <w:rsid w:val="00DC3197"/>
    <w:rsid w:val="00DC343F"/>
    <w:rsid w:val="00DC3C65"/>
    <w:rsid w:val="00DC4702"/>
    <w:rsid w:val="00DC498E"/>
    <w:rsid w:val="00DC4D8D"/>
    <w:rsid w:val="00DC527D"/>
    <w:rsid w:val="00DC54A7"/>
    <w:rsid w:val="00DC68F4"/>
    <w:rsid w:val="00DC7EA8"/>
    <w:rsid w:val="00DD023E"/>
    <w:rsid w:val="00DD05EF"/>
    <w:rsid w:val="00DD154C"/>
    <w:rsid w:val="00DD23AC"/>
    <w:rsid w:val="00DD2924"/>
    <w:rsid w:val="00DD3432"/>
    <w:rsid w:val="00DD3C8D"/>
    <w:rsid w:val="00DD40AC"/>
    <w:rsid w:val="00DD4313"/>
    <w:rsid w:val="00DD4516"/>
    <w:rsid w:val="00DD4F99"/>
    <w:rsid w:val="00DD5FE8"/>
    <w:rsid w:val="00DD6D7B"/>
    <w:rsid w:val="00DD71E5"/>
    <w:rsid w:val="00DD7A38"/>
    <w:rsid w:val="00DD7F99"/>
    <w:rsid w:val="00DE0601"/>
    <w:rsid w:val="00DE10D4"/>
    <w:rsid w:val="00DE1B2F"/>
    <w:rsid w:val="00DE1C62"/>
    <w:rsid w:val="00DE22A8"/>
    <w:rsid w:val="00DE2450"/>
    <w:rsid w:val="00DE247A"/>
    <w:rsid w:val="00DE38B1"/>
    <w:rsid w:val="00DE3CEF"/>
    <w:rsid w:val="00DE47DB"/>
    <w:rsid w:val="00DE5078"/>
    <w:rsid w:val="00DE51D7"/>
    <w:rsid w:val="00DE597F"/>
    <w:rsid w:val="00DE5E7F"/>
    <w:rsid w:val="00DE64F7"/>
    <w:rsid w:val="00DE69D8"/>
    <w:rsid w:val="00DE6E6D"/>
    <w:rsid w:val="00DE75DA"/>
    <w:rsid w:val="00DE78EF"/>
    <w:rsid w:val="00DE7AAC"/>
    <w:rsid w:val="00DF0824"/>
    <w:rsid w:val="00DF1586"/>
    <w:rsid w:val="00DF2113"/>
    <w:rsid w:val="00DF3014"/>
    <w:rsid w:val="00DF30FF"/>
    <w:rsid w:val="00DF36DC"/>
    <w:rsid w:val="00DF42D0"/>
    <w:rsid w:val="00DF43C3"/>
    <w:rsid w:val="00DF448E"/>
    <w:rsid w:val="00DF4A53"/>
    <w:rsid w:val="00DF4BF2"/>
    <w:rsid w:val="00DF6722"/>
    <w:rsid w:val="00DF684E"/>
    <w:rsid w:val="00DF69CD"/>
    <w:rsid w:val="00DF6B6B"/>
    <w:rsid w:val="00DF6C2E"/>
    <w:rsid w:val="00DF7111"/>
    <w:rsid w:val="00DF7E11"/>
    <w:rsid w:val="00E00368"/>
    <w:rsid w:val="00E00D8B"/>
    <w:rsid w:val="00E01011"/>
    <w:rsid w:val="00E025C2"/>
    <w:rsid w:val="00E027AC"/>
    <w:rsid w:val="00E02C69"/>
    <w:rsid w:val="00E032FC"/>
    <w:rsid w:val="00E036C0"/>
    <w:rsid w:val="00E037C3"/>
    <w:rsid w:val="00E0424B"/>
    <w:rsid w:val="00E04C9E"/>
    <w:rsid w:val="00E0504A"/>
    <w:rsid w:val="00E05120"/>
    <w:rsid w:val="00E05210"/>
    <w:rsid w:val="00E059A7"/>
    <w:rsid w:val="00E0663E"/>
    <w:rsid w:val="00E06FE9"/>
    <w:rsid w:val="00E0759D"/>
    <w:rsid w:val="00E07FD1"/>
    <w:rsid w:val="00E10239"/>
    <w:rsid w:val="00E10414"/>
    <w:rsid w:val="00E10776"/>
    <w:rsid w:val="00E11189"/>
    <w:rsid w:val="00E116C4"/>
    <w:rsid w:val="00E11715"/>
    <w:rsid w:val="00E11F84"/>
    <w:rsid w:val="00E12F3D"/>
    <w:rsid w:val="00E13732"/>
    <w:rsid w:val="00E137FF"/>
    <w:rsid w:val="00E13A04"/>
    <w:rsid w:val="00E13A4A"/>
    <w:rsid w:val="00E140A9"/>
    <w:rsid w:val="00E145CC"/>
    <w:rsid w:val="00E14740"/>
    <w:rsid w:val="00E14B17"/>
    <w:rsid w:val="00E14BDF"/>
    <w:rsid w:val="00E150D8"/>
    <w:rsid w:val="00E15321"/>
    <w:rsid w:val="00E16BB3"/>
    <w:rsid w:val="00E16D8C"/>
    <w:rsid w:val="00E17378"/>
    <w:rsid w:val="00E2055C"/>
    <w:rsid w:val="00E211B2"/>
    <w:rsid w:val="00E211EF"/>
    <w:rsid w:val="00E21A86"/>
    <w:rsid w:val="00E2276A"/>
    <w:rsid w:val="00E2379A"/>
    <w:rsid w:val="00E239C2"/>
    <w:rsid w:val="00E24146"/>
    <w:rsid w:val="00E2436D"/>
    <w:rsid w:val="00E246CA"/>
    <w:rsid w:val="00E2497C"/>
    <w:rsid w:val="00E24FF4"/>
    <w:rsid w:val="00E25325"/>
    <w:rsid w:val="00E265EF"/>
    <w:rsid w:val="00E26CEE"/>
    <w:rsid w:val="00E26EB0"/>
    <w:rsid w:val="00E27927"/>
    <w:rsid w:val="00E30B2C"/>
    <w:rsid w:val="00E31432"/>
    <w:rsid w:val="00E315E4"/>
    <w:rsid w:val="00E31750"/>
    <w:rsid w:val="00E317CC"/>
    <w:rsid w:val="00E31EDD"/>
    <w:rsid w:val="00E32996"/>
    <w:rsid w:val="00E32AD1"/>
    <w:rsid w:val="00E32CA0"/>
    <w:rsid w:val="00E33FC7"/>
    <w:rsid w:val="00E34052"/>
    <w:rsid w:val="00E34570"/>
    <w:rsid w:val="00E34D2E"/>
    <w:rsid w:val="00E34E20"/>
    <w:rsid w:val="00E3661B"/>
    <w:rsid w:val="00E372F7"/>
    <w:rsid w:val="00E372FC"/>
    <w:rsid w:val="00E40045"/>
    <w:rsid w:val="00E409C4"/>
    <w:rsid w:val="00E40A97"/>
    <w:rsid w:val="00E40FCD"/>
    <w:rsid w:val="00E41F88"/>
    <w:rsid w:val="00E42AB3"/>
    <w:rsid w:val="00E42C1C"/>
    <w:rsid w:val="00E43CC9"/>
    <w:rsid w:val="00E43E40"/>
    <w:rsid w:val="00E44600"/>
    <w:rsid w:val="00E451BA"/>
    <w:rsid w:val="00E45413"/>
    <w:rsid w:val="00E45D20"/>
    <w:rsid w:val="00E47059"/>
    <w:rsid w:val="00E472E8"/>
    <w:rsid w:val="00E4735C"/>
    <w:rsid w:val="00E47D6A"/>
    <w:rsid w:val="00E503A2"/>
    <w:rsid w:val="00E50691"/>
    <w:rsid w:val="00E517C5"/>
    <w:rsid w:val="00E52C57"/>
    <w:rsid w:val="00E53CFA"/>
    <w:rsid w:val="00E5421B"/>
    <w:rsid w:val="00E558CA"/>
    <w:rsid w:val="00E57138"/>
    <w:rsid w:val="00E57E48"/>
    <w:rsid w:val="00E60314"/>
    <w:rsid w:val="00E6074A"/>
    <w:rsid w:val="00E6096D"/>
    <w:rsid w:val="00E60D06"/>
    <w:rsid w:val="00E61A29"/>
    <w:rsid w:val="00E62C29"/>
    <w:rsid w:val="00E63418"/>
    <w:rsid w:val="00E6342C"/>
    <w:rsid w:val="00E636B5"/>
    <w:rsid w:val="00E63B74"/>
    <w:rsid w:val="00E63E51"/>
    <w:rsid w:val="00E64D74"/>
    <w:rsid w:val="00E650A7"/>
    <w:rsid w:val="00E657CA"/>
    <w:rsid w:val="00E6591C"/>
    <w:rsid w:val="00E65AF9"/>
    <w:rsid w:val="00E65C0B"/>
    <w:rsid w:val="00E65DE2"/>
    <w:rsid w:val="00E66221"/>
    <w:rsid w:val="00E66772"/>
    <w:rsid w:val="00E66D09"/>
    <w:rsid w:val="00E67402"/>
    <w:rsid w:val="00E67777"/>
    <w:rsid w:val="00E67B09"/>
    <w:rsid w:val="00E70730"/>
    <w:rsid w:val="00E70E3D"/>
    <w:rsid w:val="00E710EA"/>
    <w:rsid w:val="00E713F1"/>
    <w:rsid w:val="00E71A1C"/>
    <w:rsid w:val="00E71CB1"/>
    <w:rsid w:val="00E72077"/>
    <w:rsid w:val="00E72924"/>
    <w:rsid w:val="00E7292E"/>
    <w:rsid w:val="00E72C58"/>
    <w:rsid w:val="00E72DEA"/>
    <w:rsid w:val="00E7306E"/>
    <w:rsid w:val="00E7345C"/>
    <w:rsid w:val="00E74300"/>
    <w:rsid w:val="00E743C4"/>
    <w:rsid w:val="00E743E4"/>
    <w:rsid w:val="00E747C9"/>
    <w:rsid w:val="00E74B7B"/>
    <w:rsid w:val="00E74FFC"/>
    <w:rsid w:val="00E75C82"/>
    <w:rsid w:val="00E75D7F"/>
    <w:rsid w:val="00E75F68"/>
    <w:rsid w:val="00E7602E"/>
    <w:rsid w:val="00E76429"/>
    <w:rsid w:val="00E77728"/>
    <w:rsid w:val="00E8250E"/>
    <w:rsid w:val="00E8344B"/>
    <w:rsid w:val="00E83586"/>
    <w:rsid w:val="00E83E7E"/>
    <w:rsid w:val="00E84FF1"/>
    <w:rsid w:val="00E85539"/>
    <w:rsid w:val="00E85B57"/>
    <w:rsid w:val="00E868FD"/>
    <w:rsid w:val="00E86E46"/>
    <w:rsid w:val="00E870DF"/>
    <w:rsid w:val="00E8713D"/>
    <w:rsid w:val="00E87C59"/>
    <w:rsid w:val="00E90709"/>
    <w:rsid w:val="00E90DD7"/>
    <w:rsid w:val="00E91BA8"/>
    <w:rsid w:val="00E92D5C"/>
    <w:rsid w:val="00E92FDF"/>
    <w:rsid w:val="00E93580"/>
    <w:rsid w:val="00E93681"/>
    <w:rsid w:val="00E93761"/>
    <w:rsid w:val="00E946B0"/>
    <w:rsid w:val="00E95EC5"/>
    <w:rsid w:val="00E96435"/>
    <w:rsid w:val="00E96C0C"/>
    <w:rsid w:val="00E971EE"/>
    <w:rsid w:val="00E97216"/>
    <w:rsid w:val="00E97925"/>
    <w:rsid w:val="00E97DBD"/>
    <w:rsid w:val="00EA088C"/>
    <w:rsid w:val="00EA18BC"/>
    <w:rsid w:val="00EA1D15"/>
    <w:rsid w:val="00EA20E2"/>
    <w:rsid w:val="00EA385F"/>
    <w:rsid w:val="00EA4B57"/>
    <w:rsid w:val="00EA4DBE"/>
    <w:rsid w:val="00EA52BD"/>
    <w:rsid w:val="00EA6980"/>
    <w:rsid w:val="00EB08CD"/>
    <w:rsid w:val="00EB115E"/>
    <w:rsid w:val="00EB13C1"/>
    <w:rsid w:val="00EB19DE"/>
    <w:rsid w:val="00EB2430"/>
    <w:rsid w:val="00EB29C7"/>
    <w:rsid w:val="00EB2C1C"/>
    <w:rsid w:val="00EB33FF"/>
    <w:rsid w:val="00EB354B"/>
    <w:rsid w:val="00EB42A7"/>
    <w:rsid w:val="00EB52DB"/>
    <w:rsid w:val="00EB66AA"/>
    <w:rsid w:val="00EB7517"/>
    <w:rsid w:val="00EB776C"/>
    <w:rsid w:val="00EC00DF"/>
    <w:rsid w:val="00EC06A5"/>
    <w:rsid w:val="00EC0C29"/>
    <w:rsid w:val="00EC1A37"/>
    <w:rsid w:val="00EC1ADA"/>
    <w:rsid w:val="00EC1C1F"/>
    <w:rsid w:val="00EC2400"/>
    <w:rsid w:val="00EC24F2"/>
    <w:rsid w:val="00EC2564"/>
    <w:rsid w:val="00EC2FF1"/>
    <w:rsid w:val="00EC30A9"/>
    <w:rsid w:val="00EC30FA"/>
    <w:rsid w:val="00EC3265"/>
    <w:rsid w:val="00EC37A5"/>
    <w:rsid w:val="00EC3ED3"/>
    <w:rsid w:val="00EC4094"/>
    <w:rsid w:val="00EC4561"/>
    <w:rsid w:val="00EC4651"/>
    <w:rsid w:val="00EC4A28"/>
    <w:rsid w:val="00EC5847"/>
    <w:rsid w:val="00EC7201"/>
    <w:rsid w:val="00EC7B20"/>
    <w:rsid w:val="00ED0278"/>
    <w:rsid w:val="00ED0839"/>
    <w:rsid w:val="00ED08BF"/>
    <w:rsid w:val="00ED0972"/>
    <w:rsid w:val="00ED108A"/>
    <w:rsid w:val="00ED1302"/>
    <w:rsid w:val="00ED144B"/>
    <w:rsid w:val="00ED3246"/>
    <w:rsid w:val="00ED35EB"/>
    <w:rsid w:val="00ED3AE4"/>
    <w:rsid w:val="00ED4599"/>
    <w:rsid w:val="00ED493A"/>
    <w:rsid w:val="00ED4A89"/>
    <w:rsid w:val="00ED4AED"/>
    <w:rsid w:val="00ED5061"/>
    <w:rsid w:val="00ED5157"/>
    <w:rsid w:val="00ED521D"/>
    <w:rsid w:val="00ED5553"/>
    <w:rsid w:val="00ED647F"/>
    <w:rsid w:val="00ED7F4F"/>
    <w:rsid w:val="00EE00CE"/>
    <w:rsid w:val="00EE03CB"/>
    <w:rsid w:val="00EE12F1"/>
    <w:rsid w:val="00EE301A"/>
    <w:rsid w:val="00EE31DA"/>
    <w:rsid w:val="00EE330D"/>
    <w:rsid w:val="00EE4037"/>
    <w:rsid w:val="00EE4B7E"/>
    <w:rsid w:val="00EE523F"/>
    <w:rsid w:val="00EE57A9"/>
    <w:rsid w:val="00EE5B55"/>
    <w:rsid w:val="00EE5FFE"/>
    <w:rsid w:val="00EE65B7"/>
    <w:rsid w:val="00EE69AC"/>
    <w:rsid w:val="00EE6B23"/>
    <w:rsid w:val="00EE7672"/>
    <w:rsid w:val="00EE771E"/>
    <w:rsid w:val="00EF0086"/>
    <w:rsid w:val="00EF166C"/>
    <w:rsid w:val="00EF1C65"/>
    <w:rsid w:val="00EF1F8D"/>
    <w:rsid w:val="00EF2AC0"/>
    <w:rsid w:val="00EF2E87"/>
    <w:rsid w:val="00EF3020"/>
    <w:rsid w:val="00EF35FC"/>
    <w:rsid w:val="00EF482B"/>
    <w:rsid w:val="00EF4835"/>
    <w:rsid w:val="00EF53B5"/>
    <w:rsid w:val="00EF54FE"/>
    <w:rsid w:val="00EF5E97"/>
    <w:rsid w:val="00EF5F09"/>
    <w:rsid w:val="00EF690F"/>
    <w:rsid w:val="00EF6C64"/>
    <w:rsid w:val="00EF7199"/>
    <w:rsid w:val="00EF7789"/>
    <w:rsid w:val="00EF7A14"/>
    <w:rsid w:val="00F006DC"/>
    <w:rsid w:val="00F00D99"/>
    <w:rsid w:val="00F0104D"/>
    <w:rsid w:val="00F02186"/>
    <w:rsid w:val="00F032CA"/>
    <w:rsid w:val="00F0339C"/>
    <w:rsid w:val="00F033B2"/>
    <w:rsid w:val="00F0359F"/>
    <w:rsid w:val="00F042FB"/>
    <w:rsid w:val="00F04D3C"/>
    <w:rsid w:val="00F04E70"/>
    <w:rsid w:val="00F060FF"/>
    <w:rsid w:val="00F06C81"/>
    <w:rsid w:val="00F06DF9"/>
    <w:rsid w:val="00F071B6"/>
    <w:rsid w:val="00F10D56"/>
    <w:rsid w:val="00F11B9D"/>
    <w:rsid w:val="00F11C24"/>
    <w:rsid w:val="00F12221"/>
    <w:rsid w:val="00F12E60"/>
    <w:rsid w:val="00F13BB3"/>
    <w:rsid w:val="00F142A4"/>
    <w:rsid w:val="00F14367"/>
    <w:rsid w:val="00F144BC"/>
    <w:rsid w:val="00F154BB"/>
    <w:rsid w:val="00F16225"/>
    <w:rsid w:val="00F16B81"/>
    <w:rsid w:val="00F16D62"/>
    <w:rsid w:val="00F2046D"/>
    <w:rsid w:val="00F211F4"/>
    <w:rsid w:val="00F2151B"/>
    <w:rsid w:val="00F21748"/>
    <w:rsid w:val="00F21823"/>
    <w:rsid w:val="00F22538"/>
    <w:rsid w:val="00F23C02"/>
    <w:rsid w:val="00F24452"/>
    <w:rsid w:val="00F25044"/>
    <w:rsid w:val="00F25313"/>
    <w:rsid w:val="00F25A15"/>
    <w:rsid w:val="00F2643F"/>
    <w:rsid w:val="00F2653D"/>
    <w:rsid w:val="00F26BB1"/>
    <w:rsid w:val="00F26CC1"/>
    <w:rsid w:val="00F27D00"/>
    <w:rsid w:val="00F27F80"/>
    <w:rsid w:val="00F304B0"/>
    <w:rsid w:val="00F31ACE"/>
    <w:rsid w:val="00F326C8"/>
    <w:rsid w:val="00F33015"/>
    <w:rsid w:val="00F3395B"/>
    <w:rsid w:val="00F34A51"/>
    <w:rsid w:val="00F34A6D"/>
    <w:rsid w:val="00F34A94"/>
    <w:rsid w:val="00F34C96"/>
    <w:rsid w:val="00F34DC6"/>
    <w:rsid w:val="00F355A1"/>
    <w:rsid w:val="00F3587C"/>
    <w:rsid w:val="00F35A7A"/>
    <w:rsid w:val="00F363B0"/>
    <w:rsid w:val="00F365BC"/>
    <w:rsid w:val="00F36785"/>
    <w:rsid w:val="00F367AF"/>
    <w:rsid w:val="00F37AAC"/>
    <w:rsid w:val="00F40202"/>
    <w:rsid w:val="00F40BF6"/>
    <w:rsid w:val="00F41578"/>
    <w:rsid w:val="00F420A3"/>
    <w:rsid w:val="00F42112"/>
    <w:rsid w:val="00F429B2"/>
    <w:rsid w:val="00F44A27"/>
    <w:rsid w:val="00F44C85"/>
    <w:rsid w:val="00F46206"/>
    <w:rsid w:val="00F46821"/>
    <w:rsid w:val="00F46C8D"/>
    <w:rsid w:val="00F47B55"/>
    <w:rsid w:val="00F50FE6"/>
    <w:rsid w:val="00F5101B"/>
    <w:rsid w:val="00F51D36"/>
    <w:rsid w:val="00F52E0B"/>
    <w:rsid w:val="00F52ED6"/>
    <w:rsid w:val="00F52F67"/>
    <w:rsid w:val="00F52FCD"/>
    <w:rsid w:val="00F531F8"/>
    <w:rsid w:val="00F53C97"/>
    <w:rsid w:val="00F541CB"/>
    <w:rsid w:val="00F5473C"/>
    <w:rsid w:val="00F547A2"/>
    <w:rsid w:val="00F54CE9"/>
    <w:rsid w:val="00F550EA"/>
    <w:rsid w:val="00F55789"/>
    <w:rsid w:val="00F55A73"/>
    <w:rsid w:val="00F56314"/>
    <w:rsid w:val="00F571AB"/>
    <w:rsid w:val="00F57CF2"/>
    <w:rsid w:val="00F57D96"/>
    <w:rsid w:val="00F60743"/>
    <w:rsid w:val="00F61369"/>
    <w:rsid w:val="00F62C9C"/>
    <w:rsid w:val="00F62D0A"/>
    <w:rsid w:val="00F639F0"/>
    <w:rsid w:val="00F6414E"/>
    <w:rsid w:val="00F64C14"/>
    <w:rsid w:val="00F6523E"/>
    <w:rsid w:val="00F65541"/>
    <w:rsid w:val="00F65985"/>
    <w:rsid w:val="00F65C87"/>
    <w:rsid w:val="00F65DF3"/>
    <w:rsid w:val="00F666E6"/>
    <w:rsid w:val="00F6725D"/>
    <w:rsid w:val="00F672DE"/>
    <w:rsid w:val="00F6749A"/>
    <w:rsid w:val="00F6780E"/>
    <w:rsid w:val="00F67EFA"/>
    <w:rsid w:val="00F7031E"/>
    <w:rsid w:val="00F705F5"/>
    <w:rsid w:val="00F7072B"/>
    <w:rsid w:val="00F70A87"/>
    <w:rsid w:val="00F717A6"/>
    <w:rsid w:val="00F71BA8"/>
    <w:rsid w:val="00F72497"/>
    <w:rsid w:val="00F7265E"/>
    <w:rsid w:val="00F727F0"/>
    <w:rsid w:val="00F729C9"/>
    <w:rsid w:val="00F736C2"/>
    <w:rsid w:val="00F738EF"/>
    <w:rsid w:val="00F739A4"/>
    <w:rsid w:val="00F73DD6"/>
    <w:rsid w:val="00F73F45"/>
    <w:rsid w:val="00F7432B"/>
    <w:rsid w:val="00F744CE"/>
    <w:rsid w:val="00F745EE"/>
    <w:rsid w:val="00F74673"/>
    <w:rsid w:val="00F74E28"/>
    <w:rsid w:val="00F75F9A"/>
    <w:rsid w:val="00F76F08"/>
    <w:rsid w:val="00F77C40"/>
    <w:rsid w:val="00F81B21"/>
    <w:rsid w:val="00F825A5"/>
    <w:rsid w:val="00F82ACD"/>
    <w:rsid w:val="00F836A6"/>
    <w:rsid w:val="00F836CA"/>
    <w:rsid w:val="00F83D60"/>
    <w:rsid w:val="00F83E2B"/>
    <w:rsid w:val="00F8404B"/>
    <w:rsid w:val="00F850F9"/>
    <w:rsid w:val="00F86506"/>
    <w:rsid w:val="00F8675F"/>
    <w:rsid w:val="00F870E4"/>
    <w:rsid w:val="00F871C1"/>
    <w:rsid w:val="00F874B6"/>
    <w:rsid w:val="00F878C2"/>
    <w:rsid w:val="00F87A07"/>
    <w:rsid w:val="00F87FCC"/>
    <w:rsid w:val="00F905D6"/>
    <w:rsid w:val="00F90685"/>
    <w:rsid w:val="00F90A26"/>
    <w:rsid w:val="00F90A48"/>
    <w:rsid w:val="00F90FE5"/>
    <w:rsid w:val="00F914A6"/>
    <w:rsid w:val="00F91A0F"/>
    <w:rsid w:val="00F91A12"/>
    <w:rsid w:val="00F925CD"/>
    <w:rsid w:val="00F937FD"/>
    <w:rsid w:val="00F93DB3"/>
    <w:rsid w:val="00F945C2"/>
    <w:rsid w:val="00F947D5"/>
    <w:rsid w:val="00F956AD"/>
    <w:rsid w:val="00F95EA3"/>
    <w:rsid w:val="00F962E0"/>
    <w:rsid w:val="00F9641E"/>
    <w:rsid w:val="00F9644B"/>
    <w:rsid w:val="00F96656"/>
    <w:rsid w:val="00F96C0A"/>
    <w:rsid w:val="00F96E1F"/>
    <w:rsid w:val="00F96FF3"/>
    <w:rsid w:val="00F9736B"/>
    <w:rsid w:val="00F9766A"/>
    <w:rsid w:val="00F97FB4"/>
    <w:rsid w:val="00FA200F"/>
    <w:rsid w:val="00FA42E7"/>
    <w:rsid w:val="00FA45A6"/>
    <w:rsid w:val="00FA469D"/>
    <w:rsid w:val="00FA49E5"/>
    <w:rsid w:val="00FA4D01"/>
    <w:rsid w:val="00FA63E7"/>
    <w:rsid w:val="00FA6B62"/>
    <w:rsid w:val="00FA7878"/>
    <w:rsid w:val="00FA7983"/>
    <w:rsid w:val="00FB093C"/>
    <w:rsid w:val="00FB1535"/>
    <w:rsid w:val="00FB1A43"/>
    <w:rsid w:val="00FB3739"/>
    <w:rsid w:val="00FB37F7"/>
    <w:rsid w:val="00FB39EE"/>
    <w:rsid w:val="00FB3CB1"/>
    <w:rsid w:val="00FB574E"/>
    <w:rsid w:val="00FB5810"/>
    <w:rsid w:val="00FB6564"/>
    <w:rsid w:val="00FB661A"/>
    <w:rsid w:val="00FB7B37"/>
    <w:rsid w:val="00FB7C9F"/>
    <w:rsid w:val="00FB7D2E"/>
    <w:rsid w:val="00FB7FDA"/>
    <w:rsid w:val="00FC23D0"/>
    <w:rsid w:val="00FC267F"/>
    <w:rsid w:val="00FC2A12"/>
    <w:rsid w:val="00FC2A40"/>
    <w:rsid w:val="00FC327D"/>
    <w:rsid w:val="00FC34FF"/>
    <w:rsid w:val="00FC3602"/>
    <w:rsid w:val="00FC4003"/>
    <w:rsid w:val="00FC4650"/>
    <w:rsid w:val="00FC4CB3"/>
    <w:rsid w:val="00FC4DB1"/>
    <w:rsid w:val="00FC4E6F"/>
    <w:rsid w:val="00FC4FE5"/>
    <w:rsid w:val="00FC6E3D"/>
    <w:rsid w:val="00FC7547"/>
    <w:rsid w:val="00FD07D2"/>
    <w:rsid w:val="00FD10AB"/>
    <w:rsid w:val="00FD190A"/>
    <w:rsid w:val="00FD20F1"/>
    <w:rsid w:val="00FD2399"/>
    <w:rsid w:val="00FD2949"/>
    <w:rsid w:val="00FD2CB9"/>
    <w:rsid w:val="00FD2E59"/>
    <w:rsid w:val="00FD4948"/>
    <w:rsid w:val="00FD4994"/>
    <w:rsid w:val="00FD49A2"/>
    <w:rsid w:val="00FD532E"/>
    <w:rsid w:val="00FD5460"/>
    <w:rsid w:val="00FD5DB1"/>
    <w:rsid w:val="00FD610B"/>
    <w:rsid w:val="00FD61D0"/>
    <w:rsid w:val="00FD65D9"/>
    <w:rsid w:val="00FD6C43"/>
    <w:rsid w:val="00FD6DBC"/>
    <w:rsid w:val="00FD6F32"/>
    <w:rsid w:val="00FD7443"/>
    <w:rsid w:val="00FD7AFE"/>
    <w:rsid w:val="00FE1FEA"/>
    <w:rsid w:val="00FE2206"/>
    <w:rsid w:val="00FE22F5"/>
    <w:rsid w:val="00FE3B47"/>
    <w:rsid w:val="00FE3CF5"/>
    <w:rsid w:val="00FE4921"/>
    <w:rsid w:val="00FE5843"/>
    <w:rsid w:val="00FE595E"/>
    <w:rsid w:val="00FE5AA6"/>
    <w:rsid w:val="00FE5E95"/>
    <w:rsid w:val="00FE60A3"/>
    <w:rsid w:val="00FE6C07"/>
    <w:rsid w:val="00FE6D87"/>
    <w:rsid w:val="00FE7275"/>
    <w:rsid w:val="00FE799C"/>
    <w:rsid w:val="00FF0EF1"/>
    <w:rsid w:val="00FF0FD4"/>
    <w:rsid w:val="00FF2011"/>
    <w:rsid w:val="00FF354C"/>
    <w:rsid w:val="00FF44F2"/>
    <w:rsid w:val="00FF5E03"/>
    <w:rsid w:val="00FF6163"/>
    <w:rsid w:val="00FF6470"/>
    <w:rsid w:val="00FF67D8"/>
    <w:rsid w:val="00FF6AE3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Batang" w:hAnsi="Arial" w:cs="Times New Roman"/>
        <w:szCs w:val="32"/>
        <w:lang w:val="en-US" w:eastAsia="zh-CN" w:bidi="ar-SA"/>
      </w:rPr>
    </w:rPrDefault>
    <w:pPrDefault>
      <w:pPr>
        <w:spacing w:before="120"/>
        <w:ind w:left="1440" w:hanging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rsid w:val="00F550EA"/>
    <w:pPr>
      <w:numPr>
        <w:numId w:val="7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  <w:style w:type="table" w:customStyle="1" w:styleId="TableGrid1">
    <w:name w:val="Table Grid1"/>
    <w:basedOn w:val="TableNormal"/>
    <w:next w:val="TableGrid"/>
    <w:rsid w:val="00DC2F19"/>
    <w:pPr>
      <w:spacing w:before="0"/>
      <w:ind w:left="0" w:firstLine="0"/>
    </w:pPr>
    <w:rPr>
      <w:rFonts w:ascii="CG Times (WN)" w:eastAsia="SimSun" w:hAnsi="CG Times (WN)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4A7156"/>
    <w:pPr>
      <w:overflowPunct w:val="0"/>
      <w:autoSpaceDE w:val="0"/>
      <w:autoSpaceDN w:val="0"/>
      <w:adjustRightInd w:val="0"/>
      <w:spacing w:before="0" w:after="180"/>
      <w:ind w:left="0" w:firstLine="0"/>
    </w:pPr>
    <w:rPr>
      <w:rFonts w:ascii="Times New Roman" w:eastAsia="Times New Roman" w:hAnsi="Times New Roman"/>
      <w:i/>
      <w:color w:val="00000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4521</TotalTime>
  <Pages>3</Pages>
  <Words>1737</Words>
  <Characters>8452</Characters>
  <Application>Microsoft Office Word</Application>
  <DocSecurity>0</DocSecurity>
  <Lines>70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10169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Linhai He</cp:lastModifiedBy>
  <cp:revision>322</cp:revision>
  <cp:lastPrinted>2019-02-06T01:41:00Z</cp:lastPrinted>
  <dcterms:created xsi:type="dcterms:W3CDTF">2024-05-03T03:01:00Z</dcterms:created>
  <dcterms:modified xsi:type="dcterms:W3CDTF">2024-05-09T17:12:00Z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